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70" w:rsidRPr="009C32FA" w:rsidRDefault="004A7870" w:rsidP="009C32FA">
      <w:pPr>
        <w:pStyle w:val="a3"/>
        <w:rPr>
          <w:color w:val="000000"/>
        </w:rPr>
      </w:pPr>
    </w:p>
    <w:p w:rsidR="004A7870" w:rsidRPr="009C32FA" w:rsidRDefault="004A7870">
      <w:pPr>
        <w:pStyle w:val="2"/>
        <w:jc w:val="center"/>
        <w:rPr>
          <w:color w:val="000000"/>
        </w:rPr>
      </w:pPr>
      <w:r w:rsidRPr="009C32FA">
        <w:rPr>
          <w:color w:val="000000"/>
        </w:rPr>
        <w:t xml:space="preserve">Про затвердження Збірника тарифів на перевезення вантажів залізничним транспортом у межах України та пов'язані з ними послуги та Коефіцієнтів, що застосовуються до Збірника тарифів на перевезення вантажів залізничним транспортом у межах України та пов'язані з ними послуги </w:t>
      </w:r>
    </w:p>
    <w:p w:rsidR="004A7870" w:rsidRPr="009C32FA" w:rsidRDefault="004A7870">
      <w:pPr>
        <w:pStyle w:val="a3"/>
        <w:jc w:val="center"/>
        <w:rPr>
          <w:color w:val="000000"/>
        </w:rPr>
      </w:pPr>
      <w:r w:rsidRPr="009C32FA">
        <w:rPr>
          <w:b/>
          <w:bCs/>
          <w:color w:val="000000"/>
        </w:rPr>
        <w:t>Наказ Міністерства транспорту та зв'язку України</w:t>
      </w:r>
      <w:r w:rsidRPr="009C32FA">
        <w:rPr>
          <w:color w:val="000000"/>
        </w:rPr>
        <w:br/>
      </w:r>
      <w:r w:rsidRPr="009C32FA">
        <w:rPr>
          <w:b/>
          <w:bCs/>
          <w:color w:val="000000"/>
        </w:rPr>
        <w:t xml:space="preserve">від 26 березня 2009 року N 317 </w:t>
      </w:r>
    </w:p>
    <w:p w:rsidR="004A7870" w:rsidRPr="009C32FA" w:rsidRDefault="004A7870">
      <w:pPr>
        <w:pStyle w:val="a3"/>
        <w:jc w:val="center"/>
        <w:rPr>
          <w:color w:val="000000"/>
        </w:rPr>
      </w:pPr>
      <w:r w:rsidRPr="009C32FA">
        <w:rPr>
          <w:b/>
          <w:bCs/>
          <w:color w:val="000000"/>
        </w:rPr>
        <w:t>Зареєстровано в Міністерстві юстиції України</w:t>
      </w:r>
      <w:r w:rsidRPr="009C32FA">
        <w:rPr>
          <w:color w:val="000000"/>
        </w:rPr>
        <w:br/>
      </w:r>
      <w:r w:rsidRPr="009C32FA">
        <w:rPr>
          <w:b/>
          <w:bCs/>
          <w:color w:val="000000"/>
        </w:rPr>
        <w:t xml:space="preserve">15 квітня 2009 р. за N 340/16356 </w:t>
      </w:r>
    </w:p>
    <w:p w:rsidR="004A7870" w:rsidRDefault="004A7870" w:rsidP="00E412C4">
      <w:pPr>
        <w:pStyle w:val="a3"/>
        <w:spacing w:before="0" w:beforeAutospacing="0" w:after="0" w:afterAutospacing="0"/>
        <w:jc w:val="center"/>
        <w:rPr>
          <w:color w:val="000000"/>
        </w:rPr>
      </w:pPr>
      <w:r w:rsidRPr="009C32FA">
        <w:rPr>
          <w:color w:val="000000"/>
        </w:rPr>
        <w:t xml:space="preserve">Із змінами і доповненнями, внесеними </w:t>
      </w:r>
      <w:r w:rsidRPr="009C32FA">
        <w:rPr>
          <w:color w:val="000000"/>
        </w:rPr>
        <w:br/>
        <w:t xml:space="preserve">наказами Міністерства інфраструктури України </w:t>
      </w:r>
      <w:r w:rsidRPr="009C32FA">
        <w:rPr>
          <w:color w:val="000000"/>
        </w:rPr>
        <w:br/>
        <w:t>від 25 лютого 2011 року N 8,</w:t>
      </w:r>
      <w:r w:rsidRPr="009C32FA">
        <w:rPr>
          <w:color w:val="000000"/>
        </w:rPr>
        <w:br/>
        <w:t> від 4 жовтня 2011 року N 401,</w:t>
      </w:r>
      <w:r w:rsidRPr="009C32FA">
        <w:rPr>
          <w:color w:val="000000"/>
        </w:rPr>
        <w:br/>
        <w:t> від 21 вересня 2012 року N 569,</w:t>
      </w:r>
      <w:r w:rsidRPr="009C32FA">
        <w:rPr>
          <w:color w:val="000000"/>
        </w:rPr>
        <w:br/>
        <w:t> від 21 травня 2013 року N 310,</w:t>
      </w:r>
      <w:r w:rsidRPr="009C32FA">
        <w:rPr>
          <w:color w:val="000000"/>
        </w:rPr>
        <w:br/>
        <w:t> від 29 квітня 2014 року N 198,</w:t>
      </w:r>
      <w:r w:rsidRPr="009C32FA">
        <w:rPr>
          <w:color w:val="000000"/>
        </w:rPr>
        <w:br/>
        <w:t>від 11 липня 2014 року N 306,</w:t>
      </w:r>
      <w:r w:rsidRPr="009C32FA">
        <w:rPr>
          <w:color w:val="000000"/>
        </w:rPr>
        <w:br/>
      </w:r>
      <w:bookmarkStart w:id="0" w:name="_GoBack"/>
      <w:bookmarkEnd w:id="0"/>
      <w:r w:rsidRPr="009C32FA">
        <w:rPr>
          <w:color w:val="000000"/>
        </w:rPr>
        <w:t> від 26 січня 2015 року N 13,</w:t>
      </w:r>
      <w:r w:rsidRPr="009C32FA">
        <w:rPr>
          <w:color w:val="000000"/>
        </w:rPr>
        <w:br/>
        <w:t> від 26 квітня 2016 року N 161</w:t>
      </w:r>
    </w:p>
    <w:p w:rsidR="00E412C4" w:rsidRPr="009C32FA" w:rsidRDefault="00E412C4" w:rsidP="00E412C4">
      <w:pPr>
        <w:pStyle w:val="a3"/>
        <w:spacing w:before="0" w:beforeAutospacing="0" w:after="0" w:afterAutospacing="0"/>
        <w:jc w:val="center"/>
        <w:rPr>
          <w:color w:val="000000"/>
        </w:rPr>
      </w:pPr>
      <w:proofErr w:type="spellStart"/>
      <w:r w:rsidRPr="00E412C4">
        <w:rPr>
          <w:b/>
          <w:lang w:val="ru-RU" w:eastAsia="ru-RU"/>
        </w:rPr>
        <w:t>від</w:t>
      </w:r>
      <w:proofErr w:type="spellEnd"/>
      <w:r w:rsidRPr="00E412C4">
        <w:rPr>
          <w:b/>
          <w:lang w:val="ru-RU" w:eastAsia="ru-RU"/>
        </w:rPr>
        <w:t xml:space="preserve"> 7 </w:t>
      </w:r>
      <w:proofErr w:type="spellStart"/>
      <w:r w:rsidRPr="00E412C4">
        <w:rPr>
          <w:b/>
          <w:lang w:val="ru-RU" w:eastAsia="ru-RU"/>
        </w:rPr>
        <w:t>грудня</w:t>
      </w:r>
      <w:proofErr w:type="spellEnd"/>
      <w:r w:rsidRPr="00E412C4">
        <w:rPr>
          <w:b/>
          <w:lang w:val="ru-RU" w:eastAsia="ru-RU"/>
        </w:rPr>
        <w:t xml:space="preserve"> 2017 року N 425,</w:t>
      </w:r>
      <w:r w:rsidRPr="00E412C4">
        <w:rPr>
          <w:lang w:val="ru-RU" w:eastAsia="ru-RU"/>
        </w:rPr>
        <w:br/>
      </w:r>
    </w:p>
    <w:p w:rsidR="004A7870" w:rsidRPr="009C32FA" w:rsidRDefault="004A7870">
      <w:pPr>
        <w:pStyle w:val="a3"/>
        <w:jc w:val="center"/>
        <w:rPr>
          <w:color w:val="000000"/>
        </w:rPr>
      </w:pPr>
      <w:r w:rsidRPr="009C32FA">
        <w:rPr>
          <w:color w:val="000000"/>
        </w:rPr>
        <w:t>Додатково див. телеграми</w:t>
      </w:r>
      <w:r w:rsidRPr="009C32FA">
        <w:rPr>
          <w:color w:val="000000"/>
        </w:rPr>
        <w:br/>
        <w:t> Державної адміністрації залізничного транспорту України</w:t>
      </w:r>
      <w:r w:rsidRPr="009C32FA">
        <w:rPr>
          <w:color w:val="000000"/>
        </w:rPr>
        <w:br/>
        <w:t>від 29 квітня 2009 року N ЦЗМ-14/692,</w:t>
      </w:r>
      <w:r w:rsidRPr="009C32FA">
        <w:rPr>
          <w:color w:val="000000"/>
        </w:rPr>
        <w:br/>
        <w:t> від 6 травня 2009 року N ЦЗМ-14/718,</w:t>
      </w:r>
      <w:r w:rsidRPr="009C32FA">
        <w:rPr>
          <w:color w:val="000000"/>
        </w:rPr>
        <w:br/>
        <w:t> від 12 червня 2009 року N ЦМКО-3/663</w:t>
      </w:r>
    </w:p>
    <w:p w:rsidR="004A7870" w:rsidRPr="009C32FA" w:rsidRDefault="004A7870">
      <w:pPr>
        <w:pStyle w:val="a3"/>
        <w:jc w:val="both"/>
        <w:rPr>
          <w:color w:val="000000"/>
        </w:rPr>
      </w:pPr>
      <w:r w:rsidRPr="009C32FA">
        <w:rPr>
          <w:color w:val="000000"/>
        </w:rPr>
        <w:t xml:space="preserve">Відповідно до постанови Кабінету Міністрів України від 25 грудня 1996 року N 1548 "Про встановлення повноважень органів виконавчої влади та виконавчих органів міських рад щодо регулювання цін (тарифів)" </w:t>
      </w:r>
      <w:r w:rsidRPr="009C32FA">
        <w:rPr>
          <w:b/>
          <w:bCs/>
          <w:color w:val="000000"/>
        </w:rPr>
        <w:t>НАКАЗУЮ</w:t>
      </w:r>
      <w:r w:rsidRPr="009C32FA">
        <w:rPr>
          <w:color w:val="000000"/>
        </w:rPr>
        <w:t xml:space="preserve">: </w:t>
      </w:r>
    </w:p>
    <w:p w:rsidR="004A7870" w:rsidRPr="009C32FA" w:rsidRDefault="004A7870">
      <w:pPr>
        <w:pStyle w:val="a3"/>
        <w:jc w:val="both"/>
        <w:rPr>
          <w:color w:val="000000"/>
        </w:rPr>
      </w:pPr>
      <w:r w:rsidRPr="009C32FA">
        <w:rPr>
          <w:color w:val="000000"/>
        </w:rPr>
        <w:t xml:space="preserve">1. Затвердити Збірник тарифів на перевезення вантажів залізничним транспортом у межах України та пов'язані з ними послуги, що додається. </w:t>
      </w:r>
    </w:p>
    <w:p w:rsidR="004A7870" w:rsidRPr="009C32FA" w:rsidRDefault="004A7870">
      <w:pPr>
        <w:pStyle w:val="a3"/>
        <w:jc w:val="both"/>
        <w:rPr>
          <w:color w:val="000000"/>
        </w:rPr>
      </w:pPr>
      <w:r w:rsidRPr="009C32FA">
        <w:rPr>
          <w:color w:val="000000"/>
        </w:rPr>
        <w:t xml:space="preserve">2. Затвердити Коефіцієнти, що застосовуються до тарифів Збірника тарифів, що додаються. </w:t>
      </w:r>
    </w:p>
    <w:p w:rsidR="004A7870" w:rsidRPr="009C32FA" w:rsidRDefault="004A7870">
      <w:pPr>
        <w:pStyle w:val="a3"/>
        <w:jc w:val="both"/>
        <w:rPr>
          <w:color w:val="000000"/>
        </w:rPr>
      </w:pPr>
      <w:r w:rsidRPr="009C32FA">
        <w:rPr>
          <w:color w:val="000000"/>
        </w:rPr>
        <w:t xml:space="preserve">3. Державній адміністрації залізничного транспорту України (Костюк М. Д.): </w:t>
      </w:r>
    </w:p>
    <w:p w:rsidR="004A7870" w:rsidRPr="009C32FA" w:rsidRDefault="004A7870">
      <w:pPr>
        <w:pStyle w:val="a3"/>
        <w:jc w:val="both"/>
        <w:rPr>
          <w:color w:val="000000"/>
        </w:rPr>
      </w:pPr>
      <w:r w:rsidRPr="009C32FA">
        <w:rPr>
          <w:color w:val="000000"/>
        </w:rPr>
        <w:t xml:space="preserve">3.1. Подати цей наказ на державну реєстрацію до Міністерства юстиції України в установленому порядку. </w:t>
      </w:r>
    </w:p>
    <w:p w:rsidR="004A7870" w:rsidRPr="009C32FA" w:rsidRDefault="004A7870">
      <w:pPr>
        <w:pStyle w:val="a3"/>
        <w:jc w:val="both"/>
        <w:rPr>
          <w:color w:val="000000"/>
        </w:rPr>
      </w:pPr>
      <w:r w:rsidRPr="009C32FA">
        <w:rPr>
          <w:color w:val="000000"/>
        </w:rPr>
        <w:t xml:space="preserve">3.2. Забезпечити своєчасне доведення цього наказу до відома вантажовідправників, вантажоодержувачів та населення України. </w:t>
      </w:r>
    </w:p>
    <w:p w:rsidR="004A7870" w:rsidRPr="009C32FA" w:rsidRDefault="004A7870">
      <w:pPr>
        <w:pStyle w:val="a3"/>
        <w:jc w:val="both"/>
        <w:rPr>
          <w:color w:val="000000"/>
        </w:rPr>
      </w:pPr>
      <w:r w:rsidRPr="009C32FA">
        <w:rPr>
          <w:color w:val="000000"/>
        </w:rPr>
        <w:lastRenderedPageBreak/>
        <w:t xml:space="preserve">4. Визнати таким, що втратив чинність, Збірник тарифів на перевезення вантажів залізничним транспортом України (Тарифне керівництво N 1), затверджений наказом Мінтрансу України від 15.11.99 N 551, зареєстрований у Мін'юсті України 01.12.99 за N 828/4121. Остаточний розрахунок платежів за перевезення вантажів, які відправлені до 30.04.2009 включно, виконувати за Збірником тарифів на перевезення вантажів залізничним транспортом України (Тарифне керівництво N 1). </w:t>
      </w:r>
    </w:p>
    <w:p w:rsidR="004A7870" w:rsidRPr="009C32FA" w:rsidRDefault="004A7870">
      <w:pPr>
        <w:pStyle w:val="a3"/>
        <w:jc w:val="both"/>
        <w:rPr>
          <w:color w:val="000000"/>
        </w:rPr>
      </w:pPr>
      <w:r w:rsidRPr="009C32FA">
        <w:rPr>
          <w:color w:val="000000"/>
        </w:rPr>
        <w:t xml:space="preserve">5. Визнати такими, що втратили чинність, накази Мінтрансу України та Мінтрансзв'язку, перелік яких наведено у додатку. </w:t>
      </w:r>
    </w:p>
    <w:p w:rsidR="004A7870" w:rsidRPr="009C32FA" w:rsidRDefault="004A7870">
      <w:pPr>
        <w:pStyle w:val="a3"/>
        <w:jc w:val="both"/>
        <w:rPr>
          <w:color w:val="000000"/>
        </w:rPr>
      </w:pPr>
      <w:r w:rsidRPr="009C32FA">
        <w:rPr>
          <w:color w:val="000000"/>
        </w:rPr>
        <w:t xml:space="preserve">6. Цей наказ набирає чинності з 01.05.2009. </w:t>
      </w:r>
    </w:p>
    <w:p w:rsidR="004A7870" w:rsidRPr="009C32FA" w:rsidRDefault="004A7870">
      <w:pPr>
        <w:pStyle w:val="a3"/>
        <w:jc w:val="both"/>
        <w:rPr>
          <w:color w:val="000000"/>
        </w:rPr>
      </w:pPr>
      <w:r w:rsidRPr="009C32FA">
        <w:rPr>
          <w:color w:val="000000"/>
        </w:rPr>
        <w:t xml:space="preserve">7. Контроль за виконанням цього наказу покласти на заступника Міністра </w:t>
      </w:r>
      <w:proofErr w:type="spellStart"/>
      <w:r w:rsidRPr="009C32FA">
        <w:rPr>
          <w:color w:val="000000"/>
        </w:rPr>
        <w:t>Бадагова</w:t>
      </w:r>
      <w:proofErr w:type="spellEnd"/>
      <w:r w:rsidRPr="009C32FA">
        <w:rPr>
          <w:color w:val="000000"/>
        </w:rPr>
        <w:t xml:space="preserve"> В. Ф. </w:t>
      </w:r>
    </w:p>
    <w:p w:rsidR="004A7870" w:rsidRPr="009C32FA" w:rsidRDefault="004A7870">
      <w:pPr>
        <w:pStyle w:val="a3"/>
        <w:jc w:val="both"/>
        <w:rPr>
          <w:color w:val="000000"/>
        </w:rPr>
      </w:pPr>
      <w:r w:rsidRPr="009C32FA">
        <w:rPr>
          <w:b/>
          <w:bCs/>
          <w:color w:val="000000"/>
        </w:rPr>
        <w:t> </w:t>
      </w:r>
      <w:r w:rsidRPr="009C32FA">
        <w:rPr>
          <w:color w:val="000000"/>
        </w:rPr>
        <w:t xml:space="preserve">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4A7870" w:rsidRPr="009C32FA">
        <w:trPr>
          <w:tblCellSpacing w:w="22" w:type="dxa"/>
        </w:trPr>
        <w:tc>
          <w:tcPr>
            <w:tcW w:w="2500" w:type="pct"/>
            <w:hideMark/>
          </w:tcPr>
          <w:p w:rsidR="004A7870" w:rsidRPr="009C32FA" w:rsidRDefault="004A7870">
            <w:pPr>
              <w:pStyle w:val="a3"/>
              <w:jc w:val="center"/>
              <w:rPr>
                <w:color w:val="000000"/>
              </w:rPr>
            </w:pPr>
            <w:r w:rsidRPr="009C32FA">
              <w:rPr>
                <w:b/>
                <w:bCs/>
                <w:color w:val="000000"/>
              </w:rPr>
              <w:t>Міністр</w:t>
            </w:r>
            <w:r w:rsidRPr="009C32FA">
              <w:rPr>
                <w:color w:val="000000"/>
              </w:rPr>
              <w:t> </w:t>
            </w:r>
          </w:p>
        </w:tc>
        <w:tc>
          <w:tcPr>
            <w:tcW w:w="2500" w:type="pct"/>
            <w:hideMark/>
          </w:tcPr>
          <w:p w:rsidR="004A7870" w:rsidRPr="009C32FA" w:rsidRDefault="004A7870">
            <w:pPr>
              <w:pStyle w:val="a3"/>
              <w:jc w:val="center"/>
              <w:rPr>
                <w:color w:val="000000"/>
              </w:rPr>
            </w:pPr>
            <w:r w:rsidRPr="009C32FA">
              <w:rPr>
                <w:b/>
                <w:bCs/>
                <w:color w:val="000000"/>
              </w:rPr>
              <w:t>Й. Вінський</w:t>
            </w:r>
            <w:r w:rsidRPr="009C32FA">
              <w:rPr>
                <w:color w:val="000000"/>
              </w:rPr>
              <w:t> </w:t>
            </w:r>
          </w:p>
        </w:tc>
      </w:tr>
      <w:tr w:rsidR="004A7870" w:rsidRPr="009C32FA">
        <w:trPr>
          <w:tblCellSpacing w:w="22" w:type="dxa"/>
        </w:trPr>
        <w:tc>
          <w:tcPr>
            <w:tcW w:w="2500" w:type="pct"/>
            <w:hideMark/>
          </w:tcPr>
          <w:p w:rsidR="004A7870" w:rsidRPr="009C32FA" w:rsidRDefault="004A7870">
            <w:pPr>
              <w:pStyle w:val="a3"/>
              <w:jc w:val="center"/>
              <w:rPr>
                <w:color w:val="000000"/>
              </w:rPr>
            </w:pPr>
            <w:r w:rsidRPr="009C32FA">
              <w:rPr>
                <w:b/>
                <w:bCs/>
                <w:color w:val="000000"/>
              </w:rPr>
              <w:t>ПОГОДЖЕНО:</w:t>
            </w:r>
            <w:r w:rsidRPr="009C32FA">
              <w:rPr>
                <w:color w:val="000000"/>
              </w:rPr>
              <w:t> </w:t>
            </w:r>
          </w:p>
        </w:tc>
        <w:tc>
          <w:tcPr>
            <w:tcW w:w="2500" w:type="pct"/>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2500" w:type="pct"/>
            <w:hideMark/>
          </w:tcPr>
          <w:p w:rsidR="004A7870" w:rsidRPr="009C32FA" w:rsidRDefault="004A7870">
            <w:pPr>
              <w:pStyle w:val="a3"/>
              <w:jc w:val="center"/>
              <w:rPr>
                <w:color w:val="000000"/>
              </w:rPr>
            </w:pPr>
            <w:r w:rsidRPr="009C32FA">
              <w:rPr>
                <w:b/>
                <w:bCs/>
                <w:color w:val="000000"/>
              </w:rPr>
              <w:t>Міністр економіки України</w:t>
            </w:r>
            <w:r w:rsidRPr="009C32FA">
              <w:rPr>
                <w:color w:val="000000"/>
              </w:rPr>
              <w:t> </w:t>
            </w:r>
          </w:p>
        </w:tc>
        <w:tc>
          <w:tcPr>
            <w:tcW w:w="2500" w:type="pct"/>
            <w:hideMark/>
          </w:tcPr>
          <w:p w:rsidR="004A7870" w:rsidRPr="009C32FA" w:rsidRDefault="004A7870">
            <w:pPr>
              <w:pStyle w:val="a3"/>
              <w:jc w:val="center"/>
              <w:rPr>
                <w:color w:val="000000"/>
              </w:rPr>
            </w:pPr>
            <w:r w:rsidRPr="009C32FA">
              <w:rPr>
                <w:b/>
                <w:bCs/>
                <w:color w:val="000000"/>
              </w:rPr>
              <w:t xml:space="preserve">Б. </w:t>
            </w:r>
            <w:proofErr w:type="spellStart"/>
            <w:r w:rsidRPr="009C32FA">
              <w:rPr>
                <w:b/>
                <w:bCs/>
                <w:color w:val="000000"/>
              </w:rPr>
              <w:t>Данилішин</w:t>
            </w:r>
            <w:proofErr w:type="spellEnd"/>
            <w:r w:rsidRPr="009C32FA">
              <w:rPr>
                <w:color w:val="000000"/>
              </w:rPr>
              <w:t> </w:t>
            </w:r>
          </w:p>
        </w:tc>
      </w:tr>
      <w:tr w:rsidR="004A7870" w:rsidRPr="009C32FA">
        <w:trPr>
          <w:tblCellSpacing w:w="22" w:type="dxa"/>
        </w:trPr>
        <w:tc>
          <w:tcPr>
            <w:tcW w:w="2500" w:type="pct"/>
            <w:hideMark/>
          </w:tcPr>
          <w:p w:rsidR="004A7870" w:rsidRPr="009C32FA" w:rsidRDefault="004A7870">
            <w:pPr>
              <w:pStyle w:val="a3"/>
              <w:jc w:val="center"/>
              <w:rPr>
                <w:color w:val="000000"/>
              </w:rPr>
            </w:pPr>
            <w:r w:rsidRPr="009C32FA">
              <w:rPr>
                <w:b/>
                <w:bCs/>
                <w:color w:val="000000"/>
              </w:rPr>
              <w:t>В. о. Міністра фінансів України</w:t>
            </w:r>
            <w:r w:rsidRPr="009C32FA">
              <w:rPr>
                <w:color w:val="000000"/>
              </w:rPr>
              <w:t> </w:t>
            </w:r>
          </w:p>
        </w:tc>
        <w:tc>
          <w:tcPr>
            <w:tcW w:w="2500" w:type="pct"/>
            <w:hideMark/>
          </w:tcPr>
          <w:p w:rsidR="004A7870" w:rsidRPr="009C32FA" w:rsidRDefault="004A7870">
            <w:pPr>
              <w:pStyle w:val="a3"/>
              <w:jc w:val="center"/>
              <w:rPr>
                <w:color w:val="000000"/>
              </w:rPr>
            </w:pPr>
            <w:r w:rsidRPr="009C32FA">
              <w:rPr>
                <w:b/>
                <w:bCs/>
                <w:color w:val="000000"/>
              </w:rPr>
              <w:t>І. Уманський</w:t>
            </w:r>
            <w:r w:rsidRPr="009C32FA">
              <w:rPr>
                <w:color w:val="000000"/>
              </w:rPr>
              <w:t> </w:t>
            </w:r>
          </w:p>
        </w:tc>
      </w:tr>
      <w:tr w:rsidR="004A7870" w:rsidRPr="009C32FA">
        <w:trPr>
          <w:tblCellSpacing w:w="22" w:type="dxa"/>
        </w:trPr>
        <w:tc>
          <w:tcPr>
            <w:tcW w:w="2500" w:type="pct"/>
            <w:hideMark/>
          </w:tcPr>
          <w:p w:rsidR="004A7870" w:rsidRPr="009C32FA" w:rsidRDefault="004A7870">
            <w:pPr>
              <w:pStyle w:val="a3"/>
              <w:jc w:val="center"/>
              <w:rPr>
                <w:color w:val="000000"/>
              </w:rPr>
            </w:pPr>
            <w:r w:rsidRPr="009C32FA">
              <w:rPr>
                <w:b/>
                <w:bCs/>
                <w:color w:val="000000"/>
              </w:rPr>
              <w:t>Голова Державного комітету</w:t>
            </w:r>
            <w:r w:rsidRPr="009C32FA">
              <w:rPr>
                <w:color w:val="000000"/>
              </w:rPr>
              <w:br/>
            </w:r>
            <w:r w:rsidRPr="009C32FA">
              <w:rPr>
                <w:b/>
                <w:bCs/>
                <w:color w:val="000000"/>
              </w:rPr>
              <w:t>України з питань регуляторної</w:t>
            </w:r>
            <w:r w:rsidRPr="009C32FA">
              <w:rPr>
                <w:color w:val="000000"/>
              </w:rPr>
              <w:br/>
            </w:r>
            <w:r w:rsidRPr="009C32FA">
              <w:rPr>
                <w:b/>
                <w:bCs/>
                <w:color w:val="000000"/>
              </w:rPr>
              <w:t>політики та підприємництва</w:t>
            </w:r>
            <w:r w:rsidRPr="009C32FA">
              <w:rPr>
                <w:color w:val="000000"/>
              </w:rPr>
              <w:t> </w:t>
            </w:r>
          </w:p>
        </w:tc>
        <w:tc>
          <w:tcPr>
            <w:tcW w:w="2500" w:type="pct"/>
            <w:hideMark/>
          </w:tcPr>
          <w:p w:rsidR="004A7870" w:rsidRPr="009C32FA" w:rsidRDefault="004A7870">
            <w:pPr>
              <w:pStyle w:val="a3"/>
              <w:jc w:val="center"/>
              <w:rPr>
                <w:color w:val="000000"/>
              </w:rPr>
            </w:pPr>
            <w:r w:rsidRPr="009C32FA">
              <w:rPr>
                <w:b/>
                <w:bCs/>
                <w:color w:val="000000"/>
              </w:rPr>
              <w:t> </w:t>
            </w:r>
            <w:r w:rsidRPr="009C32FA">
              <w:rPr>
                <w:color w:val="000000"/>
              </w:rPr>
              <w:br/>
            </w:r>
            <w:r w:rsidRPr="009C32FA">
              <w:rPr>
                <w:b/>
                <w:bCs/>
                <w:color w:val="000000"/>
              </w:rPr>
              <w:t> </w:t>
            </w:r>
            <w:r w:rsidRPr="009C32FA">
              <w:rPr>
                <w:color w:val="000000"/>
              </w:rPr>
              <w:br/>
            </w:r>
            <w:r w:rsidRPr="009C32FA">
              <w:rPr>
                <w:b/>
                <w:bCs/>
                <w:color w:val="000000"/>
              </w:rPr>
              <w:t>О. Кужель</w:t>
            </w:r>
            <w:r w:rsidRPr="009C32FA">
              <w:rPr>
                <w:color w:val="000000"/>
              </w:rPr>
              <w:t> </w:t>
            </w:r>
          </w:p>
        </w:tc>
      </w:tr>
    </w:tbl>
    <w:p w:rsidR="004A7870" w:rsidRPr="009C32FA" w:rsidRDefault="004A7870">
      <w:pPr>
        <w:pStyle w:val="a3"/>
        <w:jc w:val="both"/>
        <w:rPr>
          <w:color w:val="000000"/>
        </w:rPr>
      </w:pPr>
      <w:r w:rsidRPr="009C32FA">
        <w:rPr>
          <w:color w:val="000000"/>
        </w:rPr>
        <w:br w:type="textWrapping" w:clear="all"/>
      </w:r>
    </w:p>
    <w:p w:rsidR="004A7870" w:rsidRPr="009C32FA" w:rsidRDefault="004A7870">
      <w:pPr>
        <w:pStyle w:val="a3"/>
        <w:jc w:val="both"/>
        <w:rPr>
          <w:color w:val="000000"/>
        </w:rPr>
      </w:pPr>
      <w:r w:rsidRPr="009C32FA">
        <w:rPr>
          <w:b/>
          <w:bCs/>
          <w:color w:val="000000"/>
        </w:rPr>
        <w:t> </w:t>
      </w:r>
      <w:r w:rsidRPr="009C32FA">
        <w:rPr>
          <w:color w:val="000000"/>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4A7870" w:rsidRPr="009C32FA">
        <w:trPr>
          <w:tblCellSpacing w:w="22" w:type="dxa"/>
        </w:trPr>
        <w:tc>
          <w:tcPr>
            <w:tcW w:w="0" w:type="auto"/>
            <w:hideMark/>
          </w:tcPr>
          <w:p w:rsidR="004A7870" w:rsidRPr="009C32FA" w:rsidRDefault="004A7870">
            <w:pPr>
              <w:pStyle w:val="a3"/>
              <w:rPr>
                <w:color w:val="000000"/>
              </w:rPr>
            </w:pPr>
            <w:r w:rsidRPr="009C32FA">
              <w:rPr>
                <w:b/>
                <w:bCs/>
                <w:color w:val="000000"/>
              </w:rPr>
              <w:t>Додаток</w:t>
            </w:r>
            <w:r w:rsidRPr="009C32FA">
              <w:rPr>
                <w:color w:val="000000"/>
              </w:rPr>
              <w:br/>
            </w:r>
            <w:r w:rsidRPr="009C32FA">
              <w:rPr>
                <w:b/>
                <w:bCs/>
                <w:color w:val="000000"/>
              </w:rPr>
              <w:t>до наказу Міністерства транспорту та зв'язку України</w:t>
            </w:r>
            <w:r w:rsidRPr="009C32FA">
              <w:rPr>
                <w:color w:val="000000"/>
              </w:rPr>
              <w:br/>
            </w:r>
            <w:r w:rsidRPr="009C32FA">
              <w:rPr>
                <w:b/>
                <w:bCs/>
                <w:color w:val="000000"/>
              </w:rPr>
              <w:t>від 26 березня 2009 р. N 317</w:t>
            </w:r>
            <w:r w:rsidRPr="009C32FA">
              <w:rPr>
                <w:color w:val="000000"/>
              </w:rPr>
              <w:t> </w:t>
            </w:r>
          </w:p>
        </w:tc>
      </w:tr>
    </w:tbl>
    <w:p w:rsidR="004A7870" w:rsidRPr="009C32FA" w:rsidRDefault="004A7870">
      <w:pPr>
        <w:pStyle w:val="a3"/>
        <w:jc w:val="both"/>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 xml:space="preserve">Перелік наказів Мінтрансу України та Мінтрансзв'язку, що втратили чинність </w:t>
      </w:r>
    </w:p>
    <w:p w:rsidR="004A7870" w:rsidRPr="009C32FA" w:rsidRDefault="004A7870">
      <w:pPr>
        <w:pStyle w:val="a3"/>
        <w:jc w:val="both"/>
        <w:rPr>
          <w:color w:val="000000"/>
        </w:rPr>
      </w:pPr>
      <w:r w:rsidRPr="009C32FA">
        <w:rPr>
          <w:color w:val="000000"/>
        </w:rPr>
        <w:t xml:space="preserve">1. Наказ Міністерства транспорту України від 2 лютого 1999 року N 53 "Про затвердження ставок плати за користування контейнерами залізниць", зареєстрований у Міністерстві юстиції України 18 лютого 1999 року за N 103/3396 (із змінами). </w:t>
      </w:r>
    </w:p>
    <w:p w:rsidR="004A7870" w:rsidRPr="009C32FA" w:rsidRDefault="004A7870">
      <w:pPr>
        <w:pStyle w:val="a3"/>
        <w:jc w:val="both"/>
        <w:rPr>
          <w:color w:val="000000"/>
        </w:rPr>
      </w:pPr>
      <w:r w:rsidRPr="009C32FA">
        <w:rPr>
          <w:color w:val="000000"/>
        </w:rPr>
        <w:t xml:space="preserve">2. Наказ Міністерства транспорту України від 15 листопада 1999 року N 551 "Про затвердження Збірника тарифів на перевезення вантажів залізничним транспортом України і Коефіцієнтів, що застосовуються до тарифів цього Збірника", зареєстрований у Міністерстві юстиції України 1 грудня 1999 року за N 828/4121 (із змінами). </w:t>
      </w:r>
    </w:p>
    <w:p w:rsidR="004A7870" w:rsidRPr="009C32FA" w:rsidRDefault="004A7870">
      <w:pPr>
        <w:pStyle w:val="a3"/>
        <w:jc w:val="both"/>
        <w:rPr>
          <w:color w:val="000000"/>
        </w:rPr>
      </w:pPr>
      <w:r w:rsidRPr="009C32FA">
        <w:rPr>
          <w:color w:val="000000"/>
        </w:rPr>
        <w:t xml:space="preserve">3. Наказ Міністерства транспорту України від 19 липня 2000 року N 377 "Про затвердження Коефіцієнтів, що застосовуються до тарифів Збірника тарифів на перевезення вантажів </w:t>
      </w:r>
      <w:r w:rsidRPr="009C32FA">
        <w:rPr>
          <w:color w:val="000000"/>
        </w:rPr>
        <w:lastRenderedPageBreak/>
        <w:t xml:space="preserve">залізничним транспортом України, та змін і доповнень до цього Збірника", зареєстрований у Міністерстві юстиції України 31 липня 2000 року за N 461/4682. </w:t>
      </w:r>
    </w:p>
    <w:p w:rsidR="004A7870" w:rsidRPr="009C32FA" w:rsidRDefault="004A7870">
      <w:pPr>
        <w:pStyle w:val="a3"/>
        <w:jc w:val="both"/>
        <w:rPr>
          <w:color w:val="000000"/>
        </w:rPr>
      </w:pPr>
      <w:r w:rsidRPr="009C32FA">
        <w:rPr>
          <w:color w:val="000000"/>
        </w:rPr>
        <w:t xml:space="preserve">4. Наказ Міністерства транспорту України від 5 лютого 2001 року N 68 "Про затвердження Коефіцієнтів, що застосовуються до тарифів Збірника тарифів на перевезення вантажів залізничним транспортом України, змін і доповнень до цього Збірника", зареєстрований у Міністерстві юстиції України 5 лютого 2001 року за N 115/5306 (із змінами). </w:t>
      </w:r>
    </w:p>
    <w:p w:rsidR="004A7870" w:rsidRPr="009C32FA" w:rsidRDefault="004A7870">
      <w:pPr>
        <w:pStyle w:val="a3"/>
        <w:jc w:val="both"/>
        <w:rPr>
          <w:color w:val="000000"/>
        </w:rPr>
      </w:pPr>
      <w:r w:rsidRPr="009C32FA">
        <w:rPr>
          <w:color w:val="000000"/>
        </w:rPr>
        <w:t xml:space="preserve">5. Наказ Міністерства транспорту України від 24 липня 2002 року N 503 "Про внесення змін і доповнень до Збірника тарифів на перевезення вантажів залізничним транспортом України", зареєстрований у Міністерстві юстиції України 8 серпня 2002 року за N 638/6926. </w:t>
      </w:r>
    </w:p>
    <w:p w:rsidR="004A7870" w:rsidRPr="009C32FA" w:rsidRDefault="004A7870">
      <w:pPr>
        <w:pStyle w:val="a3"/>
        <w:jc w:val="both"/>
        <w:rPr>
          <w:color w:val="000000"/>
        </w:rPr>
      </w:pPr>
      <w:r w:rsidRPr="009C32FA">
        <w:rPr>
          <w:color w:val="000000"/>
        </w:rPr>
        <w:t xml:space="preserve">6. Наказ Міністерства транспорту та зв'язку України від 17 січня 2008 року N 43 "Про індексацію тарифів на перевезення вантажів залізничним транспортом України", зареєстрований у Міністерстві юстиції України 18 січня 2008 року за N 33/14724 (із змінами). </w:t>
      </w:r>
    </w:p>
    <w:p w:rsidR="004A7870" w:rsidRPr="009C32FA" w:rsidRDefault="004A7870">
      <w:pPr>
        <w:pStyle w:val="a3"/>
        <w:jc w:val="both"/>
        <w:rPr>
          <w:color w:val="000000"/>
        </w:rPr>
      </w:pPr>
      <w:r w:rsidRPr="009C32FA">
        <w:rPr>
          <w:color w:val="000000"/>
        </w:rPr>
        <w:t xml:space="preserve">7. Наказ Міністерства транспорту та зв'язку України від 7 липня 2008 року N 818 "Про встановлення ставок плати за користування вантажними вагонами Укрзалізниці", зареєстрований у Міністерстві юстиції України 18 липня 2008 року за N 667/15358 (із змінами). </w:t>
      </w:r>
    </w:p>
    <w:p w:rsidR="004A7870" w:rsidRPr="009C32FA" w:rsidRDefault="004A7870">
      <w:pPr>
        <w:pStyle w:val="a3"/>
        <w:jc w:val="both"/>
        <w:rPr>
          <w:color w:val="000000"/>
        </w:rPr>
      </w:pPr>
      <w:r w:rsidRPr="009C32FA">
        <w:rPr>
          <w:color w:val="000000"/>
        </w:rPr>
        <w:t xml:space="preserve">8. Наказ Міністерства транспорту та зв'язку України від 18 вересня 2008 N 1149 "Про внесення змін до наказу Міністерства транспорту та зв'язку України від 07.07.2008 року N 818", зареєстрований у Міністерстві юстиції України 6 жовтня 2008 року за N 930/15621. </w:t>
      </w:r>
    </w:p>
    <w:p w:rsidR="004A7870" w:rsidRPr="009C32FA" w:rsidRDefault="004A7870">
      <w:pPr>
        <w:pStyle w:val="a3"/>
        <w:jc w:val="both"/>
        <w:rPr>
          <w:color w:val="000000"/>
        </w:rPr>
      </w:pPr>
      <w:r w:rsidRPr="009C32FA">
        <w:rPr>
          <w:color w:val="000000"/>
        </w:rPr>
        <w:t xml:space="preserve">9. Наказ Міністерства транспорту та зв'язку України від 30 липня 2008 N 955 "Про внесення змін до Коефіцієнтів, що застосовуються до тарифів Збірника тарифів на перевезення вантажів залізничним транспортом України", зареєстрований у Міністерстві юстиції України 12 серпня 2008 року за N 745/15436. </w:t>
      </w:r>
    </w:p>
    <w:p w:rsidR="004A7870" w:rsidRPr="009C32FA" w:rsidRDefault="004A7870">
      <w:pPr>
        <w:pStyle w:val="a3"/>
        <w:jc w:val="both"/>
        <w:rPr>
          <w:color w:val="000000"/>
        </w:rPr>
      </w:pPr>
      <w:r w:rsidRPr="009C32FA">
        <w:rPr>
          <w:color w:val="000000"/>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4A7870" w:rsidRPr="009C32FA">
        <w:trPr>
          <w:tblCellSpacing w:w="22" w:type="dxa"/>
        </w:trPr>
        <w:tc>
          <w:tcPr>
            <w:tcW w:w="2500" w:type="pct"/>
            <w:hideMark/>
          </w:tcPr>
          <w:p w:rsidR="004A7870" w:rsidRPr="009C32FA" w:rsidRDefault="004A7870">
            <w:pPr>
              <w:pStyle w:val="a3"/>
              <w:jc w:val="center"/>
              <w:rPr>
                <w:color w:val="000000"/>
              </w:rPr>
            </w:pPr>
            <w:r w:rsidRPr="009C32FA">
              <w:rPr>
                <w:b/>
                <w:bCs/>
                <w:color w:val="000000"/>
              </w:rPr>
              <w:t>Директор Департаменту залізничного</w:t>
            </w:r>
            <w:r w:rsidRPr="009C32FA">
              <w:rPr>
                <w:color w:val="000000"/>
              </w:rPr>
              <w:br/>
            </w:r>
            <w:r w:rsidRPr="009C32FA">
              <w:rPr>
                <w:b/>
                <w:bCs/>
                <w:color w:val="000000"/>
              </w:rPr>
              <w:t>транспорту Міністерства транспорту</w:t>
            </w:r>
            <w:r w:rsidRPr="009C32FA">
              <w:rPr>
                <w:color w:val="000000"/>
              </w:rPr>
              <w:br/>
            </w:r>
            <w:r w:rsidRPr="009C32FA">
              <w:rPr>
                <w:b/>
                <w:bCs/>
                <w:color w:val="000000"/>
              </w:rPr>
              <w:t>та зв'язку України</w:t>
            </w:r>
            <w:r w:rsidRPr="009C32FA">
              <w:rPr>
                <w:color w:val="000000"/>
              </w:rPr>
              <w:t> </w:t>
            </w:r>
          </w:p>
        </w:tc>
        <w:tc>
          <w:tcPr>
            <w:tcW w:w="2500" w:type="pct"/>
            <w:hideMark/>
          </w:tcPr>
          <w:p w:rsidR="004A7870" w:rsidRPr="009C32FA" w:rsidRDefault="004A7870">
            <w:pPr>
              <w:pStyle w:val="a3"/>
              <w:jc w:val="center"/>
              <w:rPr>
                <w:color w:val="000000"/>
              </w:rPr>
            </w:pPr>
            <w:r w:rsidRPr="009C32FA">
              <w:rPr>
                <w:b/>
                <w:bCs/>
                <w:color w:val="000000"/>
              </w:rPr>
              <w:t> </w:t>
            </w:r>
            <w:r w:rsidRPr="009C32FA">
              <w:rPr>
                <w:color w:val="000000"/>
              </w:rPr>
              <w:br/>
            </w:r>
            <w:r w:rsidRPr="009C32FA">
              <w:rPr>
                <w:b/>
                <w:bCs/>
                <w:color w:val="000000"/>
              </w:rPr>
              <w:t> </w:t>
            </w:r>
            <w:r w:rsidRPr="009C32FA">
              <w:rPr>
                <w:color w:val="000000"/>
              </w:rPr>
              <w:br/>
            </w:r>
            <w:r w:rsidRPr="009C32FA">
              <w:rPr>
                <w:b/>
                <w:bCs/>
                <w:color w:val="000000"/>
              </w:rPr>
              <w:t>М. В. Макаренко</w:t>
            </w:r>
            <w:r w:rsidRPr="009C32FA">
              <w:rPr>
                <w:color w:val="000000"/>
              </w:rPr>
              <w:t> </w:t>
            </w:r>
          </w:p>
        </w:tc>
      </w:tr>
    </w:tbl>
    <w:p w:rsidR="004A7870" w:rsidRPr="009C32FA" w:rsidRDefault="004A7870">
      <w:pPr>
        <w:pStyle w:val="a3"/>
        <w:jc w:val="both"/>
        <w:rPr>
          <w:color w:val="000000"/>
        </w:rPr>
      </w:pPr>
      <w:r w:rsidRPr="009C32FA">
        <w:rPr>
          <w:color w:val="000000"/>
        </w:rPr>
        <w:br w:type="textWrapping" w:clear="all"/>
      </w:r>
    </w:p>
    <w:p w:rsidR="004A7870" w:rsidRPr="009C32FA" w:rsidRDefault="004A7870">
      <w:pPr>
        <w:pStyle w:val="a3"/>
        <w:jc w:val="both"/>
        <w:rPr>
          <w:color w:val="000000"/>
        </w:rPr>
      </w:pPr>
      <w:r w:rsidRPr="009C32FA">
        <w:rPr>
          <w:color w:val="000000"/>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4A7870" w:rsidRPr="009C32FA">
        <w:trPr>
          <w:tblCellSpacing w:w="22" w:type="dxa"/>
        </w:trPr>
        <w:tc>
          <w:tcPr>
            <w:tcW w:w="0" w:type="auto"/>
            <w:hideMark/>
          </w:tcPr>
          <w:p w:rsidR="004A7870" w:rsidRPr="009C32FA" w:rsidRDefault="004A7870">
            <w:pPr>
              <w:pStyle w:val="a3"/>
              <w:rPr>
                <w:color w:val="000000"/>
              </w:rPr>
            </w:pPr>
            <w:r w:rsidRPr="009C32FA">
              <w:rPr>
                <w:color w:val="000000"/>
              </w:rPr>
              <w:t>ЗАТВЕРДЖЕНО</w:t>
            </w:r>
            <w:r w:rsidRPr="009C32FA">
              <w:rPr>
                <w:color w:val="000000"/>
              </w:rPr>
              <w:br/>
              <w:t>наказом Міністерства транспорту та зв'язку України</w:t>
            </w:r>
            <w:r w:rsidRPr="009C32FA">
              <w:rPr>
                <w:color w:val="000000"/>
              </w:rPr>
              <w:br/>
              <w:t xml:space="preserve">від 26 березня 2009 р. N 317 </w:t>
            </w:r>
          </w:p>
          <w:p w:rsidR="004A7870" w:rsidRPr="009C32FA" w:rsidRDefault="004A7870">
            <w:pPr>
              <w:pStyle w:val="a3"/>
              <w:rPr>
                <w:color w:val="000000"/>
              </w:rPr>
            </w:pPr>
            <w:r w:rsidRPr="009C32FA">
              <w:rPr>
                <w:color w:val="000000"/>
              </w:rPr>
              <w:t>Зареєстровано</w:t>
            </w:r>
            <w:r w:rsidRPr="009C32FA">
              <w:rPr>
                <w:color w:val="000000"/>
              </w:rPr>
              <w:br/>
              <w:t>в Міністерстві юстиції України</w:t>
            </w:r>
            <w:r w:rsidRPr="009C32FA">
              <w:rPr>
                <w:color w:val="000000"/>
              </w:rPr>
              <w:br/>
              <w:t>15 квітня 2009 р. за N 340/16356 </w:t>
            </w:r>
          </w:p>
        </w:tc>
      </w:tr>
    </w:tbl>
    <w:p w:rsidR="004A7870" w:rsidRPr="009C32FA" w:rsidRDefault="004A7870">
      <w:pPr>
        <w:pStyle w:val="a3"/>
        <w:jc w:val="both"/>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ЗБІРНИК ТАРИФІВ</w:t>
      </w:r>
      <w:r w:rsidRPr="009C32FA">
        <w:rPr>
          <w:color w:val="000000"/>
        </w:rPr>
        <w:br/>
        <w:t>НА ПЕРЕВЕЗЕННЯ ВАНТАЖІВ ЗАЛІЗНИЧНИМ ТРАНСПОРТОМ У МЕЖАХ УКРАЇНИ ТА ПОВ'ЯЗАНІ З НИМИ ПОСЛУГИ</w:t>
      </w:r>
    </w:p>
    <w:tbl>
      <w:tblPr>
        <w:tblW w:w="4574" w:type="pct"/>
        <w:jc w:val="center"/>
        <w:tblCellSpacing w:w="22" w:type="dxa"/>
        <w:tblCellMar>
          <w:top w:w="15" w:type="dxa"/>
          <w:left w:w="15" w:type="dxa"/>
          <w:bottom w:w="15" w:type="dxa"/>
          <w:right w:w="15" w:type="dxa"/>
        </w:tblCellMar>
        <w:tblLook w:val="04A0" w:firstRow="1" w:lastRow="0" w:firstColumn="1" w:lastColumn="0" w:noHBand="0" w:noVBand="1"/>
      </w:tblPr>
      <w:tblGrid>
        <w:gridCol w:w="8818"/>
      </w:tblGrid>
      <w:tr w:rsidR="009C32FA" w:rsidRPr="009C32FA" w:rsidTr="009C32FA">
        <w:trPr>
          <w:tblCellSpacing w:w="22" w:type="dxa"/>
          <w:jc w:val="center"/>
        </w:trPr>
        <w:tc>
          <w:tcPr>
            <w:tcW w:w="4951" w:type="pct"/>
            <w:hideMark/>
          </w:tcPr>
          <w:p w:rsidR="004A7870" w:rsidRPr="009C32FA" w:rsidRDefault="004A7870" w:rsidP="009C32FA">
            <w:pPr>
              <w:pStyle w:val="a3"/>
              <w:ind w:left="108" w:hanging="108"/>
              <w:jc w:val="both"/>
              <w:rPr>
                <w:color w:val="000000"/>
              </w:rPr>
            </w:pPr>
            <w:r w:rsidRPr="009C32FA">
              <w:rPr>
                <w:color w:val="000000"/>
              </w:rPr>
              <w:lastRenderedPageBreak/>
              <w:t>(У тексті Збірника тарифів слово "вантажовідправник" у всіх відмінках замінено словом "відправник" у відповідних відмінках, слово "вантажоодержувач" у всіх відмінках та числах замінено словом "одержувач" у відповідних відмінках та числах, слова "вагони парку залізниць" та "вагони залізниць" замінено словами "вагони перевізника" у всіх відмінках, слова "контейнери залізниць" у всіх відмінках замінено словами "контейнери перевізника" у відповідних відмінках, слово "Укрзалізниця" у всіх відмінках замінено абревіатурою та словом "ПАТ "Укрзалізниця" згідно з наказом Міністерства інфраструктури України від 26 квітня 2016 року N 161)</w:t>
            </w:r>
          </w:p>
        </w:tc>
      </w:tr>
    </w:tbl>
    <w:p w:rsidR="004A7870" w:rsidRPr="009C32FA" w:rsidRDefault="004A7870">
      <w:pPr>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 xml:space="preserve">ТАРИФНЕ КЕРІВНИЦТВО N 1 </w:t>
      </w:r>
    </w:p>
    <w:p w:rsidR="004A7870" w:rsidRPr="009C32FA" w:rsidRDefault="004A7870">
      <w:pPr>
        <w:pStyle w:val="3"/>
        <w:jc w:val="center"/>
        <w:rPr>
          <w:color w:val="000000"/>
        </w:rPr>
      </w:pPr>
      <w:r w:rsidRPr="009C32FA">
        <w:rPr>
          <w:color w:val="000000"/>
        </w:rPr>
        <w:t xml:space="preserve">I. ЗАГАЛЬНІ ПОЛОЖЕННЯ </w:t>
      </w:r>
    </w:p>
    <w:p w:rsidR="004A7870" w:rsidRPr="009C32FA" w:rsidRDefault="004A7870">
      <w:pPr>
        <w:pStyle w:val="a3"/>
        <w:jc w:val="both"/>
        <w:rPr>
          <w:color w:val="000000"/>
        </w:rPr>
      </w:pPr>
      <w:r w:rsidRPr="009C32FA">
        <w:rPr>
          <w:color w:val="000000"/>
        </w:rPr>
        <w:t>1. Терміни щодо визначення тарифів вживаються виключно для цього Збірника у таких значеннях:</w:t>
      </w:r>
    </w:p>
    <w:p w:rsidR="004A7870" w:rsidRPr="009C32FA" w:rsidRDefault="004A7870">
      <w:pPr>
        <w:pStyle w:val="a3"/>
        <w:jc w:val="right"/>
        <w:rPr>
          <w:color w:val="000000"/>
        </w:rPr>
      </w:pPr>
      <w:r w:rsidRPr="009C32FA">
        <w:rPr>
          <w:color w:val="000000"/>
        </w:rPr>
        <w:t>(абзац перший пункту 1 розділу 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вагон перевізника - вантажний вагон, яким перевізник володіє на праві власності або іншій правовій підставі, що має </w:t>
      </w:r>
      <w:proofErr w:type="spellStart"/>
      <w:r w:rsidRPr="009C32FA">
        <w:rPr>
          <w:color w:val="000000"/>
        </w:rPr>
        <w:t>загальномережеву</w:t>
      </w:r>
      <w:proofErr w:type="spellEnd"/>
      <w:r w:rsidRPr="009C32FA">
        <w:rPr>
          <w:color w:val="000000"/>
        </w:rPr>
        <w:t xml:space="preserve"> нумерацію з ознакою в Автоматизованому банку даних парку вантажних вагонів (далі - АБД ПВ) "вагон інвентарного парку" відповідно до діючої нумерації та нанесення номерів на вагони згідно зі Знаками і написами;</w:t>
      </w:r>
    </w:p>
    <w:p w:rsidR="004A7870" w:rsidRPr="009C32FA" w:rsidRDefault="004A7870">
      <w:pPr>
        <w:pStyle w:val="a3"/>
        <w:jc w:val="right"/>
        <w:rPr>
          <w:color w:val="000000"/>
        </w:rPr>
      </w:pPr>
      <w:r w:rsidRPr="009C32FA">
        <w:rPr>
          <w:color w:val="000000"/>
        </w:rPr>
        <w:t xml:space="preserve">(абзац другий пункту 1 розділу І із змінами, внесеними згідно з </w:t>
      </w:r>
      <w:r w:rsidRPr="009C32FA">
        <w:rPr>
          <w:color w:val="000000"/>
        </w:rPr>
        <w:br/>
        <w:t>наказом Міністерства інфраструктури України від 21.09.2012 р. N 569,</w:t>
      </w:r>
      <w:r w:rsidRPr="009C32FA">
        <w:rPr>
          <w:color w:val="000000"/>
        </w:rPr>
        <w:br/>
        <w:t>у редакції наказу Міністерства</w:t>
      </w:r>
      <w:r w:rsidRPr="009C32FA">
        <w:rPr>
          <w:color w:val="000000"/>
        </w:rPr>
        <w:br/>
        <w:t> інфраструктури України від 26.04.2016 р. N 161)</w:t>
      </w:r>
    </w:p>
    <w:p w:rsidR="004A7870" w:rsidRPr="009C32FA" w:rsidRDefault="004A7870">
      <w:pPr>
        <w:pStyle w:val="a3"/>
        <w:jc w:val="both"/>
        <w:rPr>
          <w:color w:val="000000"/>
        </w:rPr>
      </w:pPr>
      <w:r w:rsidRPr="009C32FA">
        <w:rPr>
          <w:color w:val="000000"/>
        </w:rPr>
        <w:t>вагон орендований - вагон перевізника, переданий ним в користування на визначений строк на підставі договору оренди;</w:t>
      </w:r>
    </w:p>
    <w:p w:rsidR="004A7870" w:rsidRDefault="004A7870">
      <w:pPr>
        <w:pStyle w:val="a3"/>
        <w:jc w:val="right"/>
        <w:rPr>
          <w:color w:val="000000"/>
        </w:rPr>
      </w:pPr>
      <w:r w:rsidRPr="009C32FA">
        <w:rPr>
          <w:color w:val="000000"/>
        </w:rPr>
        <w:t>(абзац третій пункту 1 розділу І у редакції наказу</w:t>
      </w:r>
      <w:r w:rsidRPr="009C32FA">
        <w:rPr>
          <w:color w:val="000000"/>
        </w:rPr>
        <w:br/>
        <w:t> Міністерства інфраструктури України від 26.04.2016 р. N 161)</w:t>
      </w:r>
    </w:p>
    <w:p w:rsidR="00D348F1" w:rsidRPr="00D348F1" w:rsidRDefault="00D348F1" w:rsidP="00D348F1">
      <w:pPr>
        <w:spacing w:before="100" w:beforeAutospacing="1" w:after="100" w:afterAutospacing="1"/>
        <w:jc w:val="both"/>
        <w:rPr>
          <w:lang w:eastAsia="ru-RU"/>
        </w:rPr>
      </w:pPr>
      <w:r w:rsidRPr="00D348F1">
        <w:rPr>
          <w:lang w:eastAsia="ru-RU"/>
        </w:rPr>
        <w:t xml:space="preserve">власний вагон - вантажний вагон, яким юридична особа (крім перевізника) або фізична особа - підприємець володіє на праві власності або іншій правовій підставі, що має </w:t>
      </w:r>
      <w:proofErr w:type="spellStart"/>
      <w:r w:rsidRPr="00D348F1">
        <w:rPr>
          <w:lang w:eastAsia="ru-RU"/>
        </w:rPr>
        <w:t>загальномережеву</w:t>
      </w:r>
      <w:proofErr w:type="spellEnd"/>
      <w:r w:rsidRPr="00D348F1">
        <w:rPr>
          <w:lang w:eastAsia="ru-RU"/>
        </w:rPr>
        <w:t xml:space="preserve"> нумерацію та ознаку в АБД ПВ "власний вагон";</w:t>
      </w:r>
    </w:p>
    <w:p w:rsidR="00D348F1" w:rsidRPr="00D348F1" w:rsidRDefault="00D348F1" w:rsidP="00D348F1">
      <w:pPr>
        <w:spacing w:before="100" w:beforeAutospacing="1" w:after="100" w:afterAutospacing="1"/>
        <w:jc w:val="right"/>
        <w:rPr>
          <w:lang w:eastAsia="ru-RU"/>
        </w:rPr>
      </w:pPr>
      <w:r w:rsidRPr="00D348F1">
        <w:rPr>
          <w:lang w:eastAsia="ru-RU"/>
        </w:rPr>
        <w:t xml:space="preserve">(пункт 1 розділу </w:t>
      </w:r>
      <w:r w:rsidRPr="00D348F1">
        <w:rPr>
          <w:lang w:val="ru-RU" w:eastAsia="ru-RU"/>
        </w:rPr>
        <w:t>I</w:t>
      </w:r>
      <w:r w:rsidRPr="00D348F1">
        <w:rPr>
          <w:lang w:eastAsia="ru-RU"/>
        </w:rPr>
        <w:t xml:space="preserve"> доповнено новим абзацом четвертим згідно з</w:t>
      </w:r>
      <w:r w:rsidRPr="00D348F1">
        <w:rPr>
          <w:lang w:eastAsia="ru-RU"/>
        </w:rPr>
        <w:br/>
      </w:r>
      <w:r w:rsidRPr="00D348F1">
        <w:rPr>
          <w:lang w:val="ru-RU" w:eastAsia="ru-RU"/>
        </w:rPr>
        <w:t> </w:t>
      </w:r>
      <w:r w:rsidRPr="00D348F1">
        <w:rPr>
          <w:lang w:eastAsia="ru-RU"/>
        </w:rPr>
        <w:t xml:space="preserve">наказом Міністерства інфраструктури України від 07.12.2017 р. </w:t>
      </w:r>
      <w:r w:rsidRPr="00D348F1">
        <w:rPr>
          <w:lang w:val="ru-RU" w:eastAsia="ru-RU"/>
        </w:rPr>
        <w:t>N</w:t>
      </w:r>
      <w:r w:rsidRPr="00D348F1">
        <w:rPr>
          <w:lang w:eastAsia="ru-RU"/>
        </w:rPr>
        <w:t xml:space="preserve"> 425,</w:t>
      </w:r>
      <w:r w:rsidRPr="00D348F1">
        <w:rPr>
          <w:lang w:eastAsia="ru-RU"/>
        </w:rPr>
        <w:br/>
        <w:t>у зв'язку з цим абзаци четвертий - тридцять перший</w:t>
      </w:r>
      <w:r w:rsidRPr="00D348F1">
        <w:rPr>
          <w:lang w:eastAsia="ru-RU"/>
        </w:rPr>
        <w:br/>
      </w:r>
      <w:r w:rsidRPr="00D348F1">
        <w:rPr>
          <w:lang w:val="ru-RU" w:eastAsia="ru-RU"/>
        </w:rPr>
        <w:t> </w:t>
      </w:r>
      <w:r w:rsidRPr="00D348F1">
        <w:rPr>
          <w:lang w:eastAsia="ru-RU"/>
        </w:rPr>
        <w:t>вважати відповідно абзацами п'ятим - тридцять другим)</w:t>
      </w:r>
    </w:p>
    <w:p w:rsidR="004A7870" w:rsidRPr="009C32FA" w:rsidRDefault="004A7870">
      <w:pPr>
        <w:pStyle w:val="a3"/>
        <w:jc w:val="both"/>
        <w:rPr>
          <w:color w:val="000000"/>
        </w:rPr>
      </w:pPr>
      <w:r w:rsidRPr="009C32FA">
        <w:rPr>
          <w:color w:val="000000"/>
        </w:rPr>
        <w:t xml:space="preserve">власний вагон перевізника - вантажний вагон, яким перевізник володіє на праві власності або іншій правовій підставі, має </w:t>
      </w:r>
      <w:proofErr w:type="spellStart"/>
      <w:r w:rsidRPr="009C32FA">
        <w:rPr>
          <w:color w:val="000000"/>
        </w:rPr>
        <w:t>загальномережеву</w:t>
      </w:r>
      <w:proofErr w:type="spellEnd"/>
      <w:r w:rsidRPr="009C32FA">
        <w:rPr>
          <w:color w:val="000000"/>
        </w:rPr>
        <w:t xml:space="preserve"> нумерацію та ознаку в АБД ПВ "власний вагон";</w:t>
      </w:r>
    </w:p>
    <w:p w:rsidR="004A7870" w:rsidRPr="009C32FA" w:rsidRDefault="004A7870">
      <w:pPr>
        <w:pStyle w:val="a3"/>
        <w:jc w:val="right"/>
        <w:rPr>
          <w:color w:val="000000"/>
        </w:rPr>
      </w:pPr>
      <w:r w:rsidRPr="009C32FA">
        <w:rPr>
          <w:color w:val="000000"/>
        </w:rPr>
        <w:t>(пункт 1 розділу І доповнено новим абзацом четвертим згідно з</w:t>
      </w:r>
      <w:r w:rsidRPr="009C32FA">
        <w:rPr>
          <w:color w:val="000000"/>
        </w:rPr>
        <w:br/>
        <w:t> наказом Міністерства інфраструктури України від 26.04.2016 р. N 161,</w:t>
      </w:r>
      <w:r w:rsidRPr="009C32FA">
        <w:rPr>
          <w:color w:val="000000"/>
        </w:rPr>
        <w:br/>
      </w:r>
      <w:r w:rsidRPr="009C32FA">
        <w:rPr>
          <w:color w:val="000000"/>
        </w:rPr>
        <w:lastRenderedPageBreak/>
        <w:t> у зв'язку з цим абзаци четвертий - двадцять дев'ятий</w:t>
      </w:r>
      <w:r w:rsidRPr="009C32FA">
        <w:rPr>
          <w:color w:val="000000"/>
        </w:rPr>
        <w:br/>
        <w:t> вважати відповідно абзацами п'ятим - тридцятим)</w:t>
      </w:r>
    </w:p>
    <w:p w:rsidR="004A7870" w:rsidRPr="009C32FA" w:rsidRDefault="004A7870">
      <w:pPr>
        <w:pStyle w:val="a3"/>
        <w:jc w:val="both"/>
        <w:rPr>
          <w:color w:val="000000"/>
        </w:rPr>
      </w:pPr>
      <w:r w:rsidRPr="009C32FA">
        <w:rPr>
          <w:b/>
          <w:bCs/>
          <w:color w:val="000000"/>
        </w:rPr>
        <w:t>додаткове обладнання</w:t>
      </w:r>
      <w:r w:rsidRPr="009C32FA">
        <w:rPr>
          <w:color w:val="000000"/>
        </w:rPr>
        <w:t xml:space="preserve"> - спеціальні пристрої (знімне та невідокремлюване обладнання), призначені для завантаження і кріплення вантажів (турнікети, стояки, касети, призми, піраміди тощо); </w:t>
      </w:r>
    </w:p>
    <w:p w:rsidR="004A7870" w:rsidRPr="009C32FA" w:rsidRDefault="004A7870">
      <w:pPr>
        <w:pStyle w:val="a3"/>
        <w:jc w:val="both"/>
        <w:rPr>
          <w:color w:val="000000"/>
        </w:rPr>
      </w:pPr>
      <w:r w:rsidRPr="009C32FA">
        <w:rPr>
          <w:b/>
          <w:bCs/>
          <w:color w:val="000000"/>
        </w:rPr>
        <w:t>домашні речі</w:t>
      </w:r>
      <w:r w:rsidRPr="009C32FA">
        <w:rPr>
          <w:color w:val="000000"/>
        </w:rPr>
        <w:t xml:space="preserve"> - предмети та речі домашньої обстановки, домашнього та особистого користування, нові та ті, що були в користуванні (у тому числі велосипеди, моторолери, мотоцикли, холодильники, пральні машини, піаніно, меблі, книги тощо); </w:t>
      </w:r>
    </w:p>
    <w:p w:rsidR="004A7870" w:rsidRPr="009C32FA" w:rsidRDefault="004A7870">
      <w:pPr>
        <w:pStyle w:val="a3"/>
        <w:jc w:val="both"/>
        <w:rPr>
          <w:color w:val="000000"/>
        </w:rPr>
      </w:pPr>
      <w:r w:rsidRPr="009C32FA">
        <w:rPr>
          <w:b/>
          <w:bCs/>
          <w:color w:val="000000"/>
        </w:rPr>
        <w:t>загальна мережа залізниць України</w:t>
      </w:r>
      <w:r w:rsidRPr="009C32FA">
        <w:rPr>
          <w:color w:val="000000"/>
        </w:rPr>
        <w:t xml:space="preserve"> - усі залізничні колії загального користування (крім під'їзних), які з'єднують роздільні пункти (станції, роз'їзди, обгінні пункти, блокпости), а також колії цих пунктів; </w:t>
      </w:r>
    </w:p>
    <w:p w:rsidR="004A7870" w:rsidRPr="009C32FA" w:rsidRDefault="004A7870">
      <w:pPr>
        <w:pStyle w:val="a3"/>
        <w:jc w:val="both"/>
        <w:rPr>
          <w:color w:val="000000"/>
        </w:rPr>
      </w:pPr>
      <w:r w:rsidRPr="009C32FA">
        <w:rPr>
          <w:b/>
          <w:bCs/>
          <w:color w:val="000000"/>
        </w:rPr>
        <w:t>зчеп</w:t>
      </w:r>
      <w:r w:rsidRPr="009C32FA">
        <w:rPr>
          <w:color w:val="000000"/>
        </w:rPr>
        <w:t xml:space="preserve"> - з'єднання двох і більше вантажних вагонів для перевезення вантажу або кількох одиниць рейкового рухомого складу; </w:t>
      </w:r>
    </w:p>
    <w:p w:rsidR="004A7870" w:rsidRPr="009C32FA" w:rsidRDefault="004A7870">
      <w:pPr>
        <w:pStyle w:val="a3"/>
        <w:jc w:val="both"/>
        <w:rPr>
          <w:color w:val="000000"/>
        </w:rPr>
      </w:pPr>
      <w:r w:rsidRPr="009C32FA">
        <w:rPr>
          <w:b/>
          <w:bCs/>
          <w:color w:val="000000"/>
        </w:rPr>
        <w:t xml:space="preserve">контейнер: </w:t>
      </w:r>
    </w:p>
    <w:p w:rsidR="004A7870" w:rsidRPr="009C32FA" w:rsidRDefault="004A7870">
      <w:pPr>
        <w:pStyle w:val="a3"/>
        <w:jc w:val="both"/>
        <w:rPr>
          <w:color w:val="000000"/>
        </w:rPr>
      </w:pPr>
      <w:r w:rsidRPr="009C32FA">
        <w:rPr>
          <w:color w:val="000000"/>
        </w:rPr>
        <w:t>перевізника - контейнер, яким перевізник володіє на праві власності або іншій правовій підставі, зареєстрований в Автоматизованому банку даних парку контейнерів (далі - АБД ПК);</w:t>
      </w:r>
    </w:p>
    <w:p w:rsidR="004A7870" w:rsidRPr="009C32FA" w:rsidRDefault="004A7870">
      <w:pPr>
        <w:pStyle w:val="a3"/>
        <w:jc w:val="right"/>
        <w:rPr>
          <w:color w:val="000000"/>
        </w:rPr>
      </w:pPr>
      <w:r w:rsidRPr="009C32FA">
        <w:rPr>
          <w:color w:val="000000"/>
        </w:rPr>
        <w:t>(абзац десятий пункту 1 розділу 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власний, яким юридична особа або фізична особа - підприємець володіє на праві власності або іншій правовій підставі;</w:t>
      </w:r>
    </w:p>
    <w:p w:rsidR="004A7870" w:rsidRPr="009C32FA" w:rsidRDefault="004A7870">
      <w:pPr>
        <w:pStyle w:val="a3"/>
        <w:jc w:val="right"/>
        <w:rPr>
          <w:color w:val="000000"/>
        </w:rPr>
      </w:pPr>
      <w:r w:rsidRPr="009C32FA">
        <w:rPr>
          <w:color w:val="000000"/>
        </w:rPr>
        <w:t>(абзац одинадцятий пункту 1 розділу 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орендований - контейнер перевізника, переданий ним в користування на визначений строк на підставі договору оренди;</w:t>
      </w:r>
      <w:r w:rsidR="00C10966" w:rsidRPr="009C32FA">
        <w:rPr>
          <w:color w:val="000000"/>
        </w:rPr>
        <w:t>»;</w:t>
      </w:r>
    </w:p>
    <w:p w:rsidR="004A7870" w:rsidRPr="009C32FA" w:rsidRDefault="004A7870">
      <w:pPr>
        <w:pStyle w:val="a3"/>
        <w:jc w:val="right"/>
        <w:rPr>
          <w:color w:val="000000"/>
        </w:rPr>
      </w:pPr>
      <w:r w:rsidRPr="009C32FA">
        <w:rPr>
          <w:color w:val="000000"/>
        </w:rPr>
        <w:t>(абзац дванадцятий пункту 1 розділу 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абзац тринадцятий пункту 1 розділу І виключено</w:t>
      </w:r>
    </w:p>
    <w:p w:rsidR="004A7870" w:rsidRPr="009C32FA" w:rsidRDefault="004A7870">
      <w:pPr>
        <w:pStyle w:val="a3"/>
        <w:jc w:val="right"/>
        <w:rPr>
          <w:color w:val="000000"/>
        </w:rPr>
      </w:pPr>
      <w:r w:rsidRPr="009C32FA">
        <w:rPr>
          <w:color w:val="000000"/>
        </w:rPr>
        <w:t>(пункт 1 розділу І доповнено новим абзацом тринадцятим згідно з</w:t>
      </w:r>
      <w:r w:rsidRPr="009C32FA">
        <w:rPr>
          <w:color w:val="000000"/>
        </w:rPr>
        <w:br/>
        <w:t xml:space="preserve"> наказом Міністерства інфраструктури України від 21.09.2012 р. N 569, </w:t>
      </w:r>
      <w:r w:rsidRPr="009C32FA">
        <w:rPr>
          <w:color w:val="000000"/>
        </w:rPr>
        <w:br/>
        <w:t>у зв'язку з цим абзаци тринадцятий - двадцять дев'ятий</w:t>
      </w:r>
      <w:r w:rsidRPr="009C32FA">
        <w:rPr>
          <w:color w:val="000000"/>
        </w:rPr>
        <w:br/>
        <w:t> вважати відповідно абзацами чотирнадцятим - тридцятим,</w:t>
      </w:r>
      <w:r w:rsidRPr="009C32FA">
        <w:rPr>
          <w:color w:val="000000"/>
        </w:rPr>
        <w:br/>
        <w:t> абзац тринадцятий пункту 1 розділу І виключено згідно з</w:t>
      </w:r>
      <w:r w:rsidRPr="009C32FA">
        <w:rPr>
          <w:color w:val="000000"/>
        </w:rPr>
        <w:br/>
        <w:t> наказом Міністерства інфраструктури України від 26.04.2016 р. N 161,</w:t>
      </w:r>
      <w:r w:rsidRPr="009C32FA">
        <w:rPr>
          <w:color w:val="000000"/>
        </w:rPr>
        <w:br/>
        <w:t> у зв'язку з цим абзаци чотирнадцятий - тридцятий</w:t>
      </w:r>
      <w:r w:rsidRPr="009C32FA">
        <w:rPr>
          <w:color w:val="000000"/>
        </w:rPr>
        <w:br/>
        <w:t> вважати відповідно абзацами тринадцятим - двадцять дев'ятим)</w:t>
      </w:r>
    </w:p>
    <w:p w:rsidR="004A7870" w:rsidRPr="009C32FA" w:rsidRDefault="004A7870">
      <w:pPr>
        <w:pStyle w:val="a3"/>
        <w:jc w:val="both"/>
        <w:rPr>
          <w:color w:val="000000"/>
        </w:rPr>
      </w:pPr>
      <w:r w:rsidRPr="009C32FA">
        <w:rPr>
          <w:b/>
          <w:bCs/>
          <w:color w:val="000000"/>
        </w:rPr>
        <w:t xml:space="preserve">особливі умови: </w:t>
      </w:r>
    </w:p>
    <w:p w:rsidR="004A7870" w:rsidRPr="009C32FA" w:rsidRDefault="004A7870">
      <w:pPr>
        <w:pStyle w:val="a3"/>
        <w:jc w:val="both"/>
        <w:rPr>
          <w:color w:val="000000"/>
        </w:rPr>
      </w:pPr>
      <w:r w:rsidRPr="009C32FA">
        <w:rPr>
          <w:color w:val="000000"/>
        </w:rPr>
        <w:t xml:space="preserve">перевезення вантажів, яке не може бути здійснене з дотриманням правил перевезень вантажів (далі - відповідні Правила) і здійснюється за окремими умовами, погодженими згідно з чинним законодавством; </w:t>
      </w:r>
    </w:p>
    <w:p w:rsidR="004A7870" w:rsidRPr="009C32FA" w:rsidRDefault="004A7870">
      <w:pPr>
        <w:pStyle w:val="a3"/>
        <w:jc w:val="both"/>
        <w:rPr>
          <w:color w:val="000000"/>
        </w:rPr>
      </w:pPr>
      <w:r w:rsidRPr="009C32FA">
        <w:rPr>
          <w:color w:val="000000"/>
        </w:rPr>
        <w:lastRenderedPageBreak/>
        <w:t xml:space="preserve">перевезення з обмеженою швидкістю руху - це перевезення вантажів у власних вагонах або рейкового рухомого складу зі швидкістю, меншою за встановлену начальником залізниці, відповідно до пункту 16.30 Правил технічної експлуатації залізниць України, затверджених наказом Мінтрансу України від 20.12.96 N 411, зареєстрованих у Мін'юсті України 25.02.97 за N 50/1854 (із змінами); </w:t>
      </w:r>
    </w:p>
    <w:p w:rsidR="004A7870" w:rsidRPr="009C32FA" w:rsidRDefault="004A7870">
      <w:pPr>
        <w:pStyle w:val="a3"/>
        <w:jc w:val="both"/>
        <w:rPr>
          <w:color w:val="000000"/>
        </w:rPr>
      </w:pPr>
      <w:r w:rsidRPr="009C32FA">
        <w:rPr>
          <w:color w:val="000000"/>
        </w:rPr>
        <w:t xml:space="preserve">перевезення з обмеженням маси поїзда - це перевезення вантажів у власних вагонах, які за визначенням власника дозволяється перевозити тільки в поїздах установленої маси; </w:t>
      </w:r>
    </w:p>
    <w:p w:rsidR="004A7870" w:rsidRPr="009C32FA" w:rsidRDefault="004A7870">
      <w:pPr>
        <w:pStyle w:val="a3"/>
        <w:jc w:val="both"/>
        <w:rPr>
          <w:color w:val="000000"/>
        </w:rPr>
      </w:pPr>
      <w:r w:rsidRPr="009C32FA">
        <w:rPr>
          <w:color w:val="000000"/>
        </w:rPr>
        <w:t xml:space="preserve">скорочений термін доставки - це обумовлений договором між відправником і залізницею строк доставки, який менший, ніж розрахований за відповідними Правилами; </w:t>
      </w:r>
    </w:p>
    <w:p w:rsidR="004A7870" w:rsidRPr="009C32FA" w:rsidRDefault="004A7870">
      <w:pPr>
        <w:pStyle w:val="a3"/>
        <w:jc w:val="both"/>
        <w:rPr>
          <w:color w:val="000000"/>
        </w:rPr>
      </w:pPr>
      <w:r w:rsidRPr="009C32FA">
        <w:rPr>
          <w:b/>
          <w:bCs/>
          <w:color w:val="000000"/>
        </w:rPr>
        <w:t xml:space="preserve">поїзди: </w:t>
      </w:r>
    </w:p>
    <w:p w:rsidR="004A7870" w:rsidRPr="009C32FA" w:rsidRDefault="004A7870">
      <w:pPr>
        <w:pStyle w:val="a3"/>
        <w:jc w:val="both"/>
        <w:rPr>
          <w:color w:val="000000"/>
        </w:rPr>
      </w:pPr>
      <w:r w:rsidRPr="009C32FA">
        <w:rPr>
          <w:color w:val="000000"/>
        </w:rPr>
        <w:t xml:space="preserve">вантажний - поїзд, сформований з вантажних вагонів та іншого рейкового рухомого складу відповідно до Правил технічної експлуатації залізниць України та плану формування поїздів; </w:t>
      </w:r>
    </w:p>
    <w:p w:rsidR="004A7870" w:rsidRPr="009C32FA" w:rsidRDefault="004A7870">
      <w:pPr>
        <w:pStyle w:val="a3"/>
        <w:jc w:val="both"/>
        <w:rPr>
          <w:color w:val="000000"/>
        </w:rPr>
      </w:pPr>
      <w:r w:rsidRPr="009C32FA">
        <w:rPr>
          <w:color w:val="000000"/>
        </w:rPr>
        <w:t xml:space="preserve">контейнерний - поїзд, сформований з вантажних вагонів, в які завантажено не менше 50 контейнерів у 20-футовому еквіваленті, якщо в технології його організації не обумовлено інше; </w:t>
      </w:r>
    </w:p>
    <w:p w:rsidR="004A7870" w:rsidRPr="009C32FA" w:rsidRDefault="004A7870">
      <w:pPr>
        <w:pStyle w:val="a3"/>
        <w:jc w:val="both"/>
        <w:rPr>
          <w:color w:val="000000"/>
        </w:rPr>
      </w:pPr>
      <w:r w:rsidRPr="009C32FA">
        <w:rPr>
          <w:color w:val="000000"/>
        </w:rPr>
        <w:t xml:space="preserve">контрейлерний - поїзд, сформований не менш як із 20 вагонів (без вагонів супроводження) з контрейлерними відправками, якщо в технології його організації не обумовлено інше; </w:t>
      </w:r>
    </w:p>
    <w:p w:rsidR="004A7870" w:rsidRPr="009C32FA" w:rsidRDefault="004A7870">
      <w:pPr>
        <w:pStyle w:val="a3"/>
        <w:jc w:val="both"/>
        <w:rPr>
          <w:color w:val="000000"/>
        </w:rPr>
      </w:pPr>
      <w:r w:rsidRPr="009C32FA">
        <w:rPr>
          <w:color w:val="000000"/>
        </w:rPr>
        <w:t xml:space="preserve">комбінованого транспорту - поїзд, сформований з контейнерних і контрейлерних відправок не менш як із 20 вагонів (без вагонів супроводження), якщо в технології його організації не обумовлено інше; </w:t>
      </w:r>
    </w:p>
    <w:p w:rsidR="004A7870" w:rsidRPr="009C32FA" w:rsidRDefault="004A7870">
      <w:pPr>
        <w:pStyle w:val="a3"/>
        <w:jc w:val="both"/>
        <w:rPr>
          <w:color w:val="000000"/>
        </w:rPr>
      </w:pPr>
      <w:r w:rsidRPr="009C32FA">
        <w:rPr>
          <w:b/>
          <w:bCs/>
          <w:color w:val="000000"/>
        </w:rPr>
        <w:t>рейковий рухомий склад</w:t>
      </w:r>
      <w:r w:rsidRPr="009C32FA">
        <w:rPr>
          <w:color w:val="000000"/>
        </w:rPr>
        <w:t xml:space="preserve"> - порожні вантажні та пасажирські вагони, локомотиви, </w:t>
      </w:r>
      <w:proofErr w:type="spellStart"/>
      <w:r w:rsidRPr="009C32FA">
        <w:rPr>
          <w:color w:val="000000"/>
        </w:rPr>
        <w:t>електросекції</w:t>
      </w:r>
      <w:proofErr w:type="spellEnd"/>
      <w:r w:rsidRPr="009C32FA">
        <w:rPr>
          <w:color w:val="000000"/>
        </w:rPr>
        <w:t xml:space="preserve">, крани, вагові та ремонтні майстерні, лабораторії, автодрезини, </w:t>
      </w:r>
      <w:proofErr w:type="spellStart"/>
      <w:r w:rsidRPr="009C32FA">
        <w:rPr>
          <w:color w:val="000000"/>
        </w:rPr>
        <w:t>колієвимірники</w:t>
      </w:r>
      <w:proofErr w:type="spellEnd"/>
      <w:r w:rsidRPr="009C32FA">
        <w:rPr>
          <w:color w:val="000000"/>
        </w:rPr>
        <w:t xml:space="preserve"> й інший рухомий склад та обладнання на залізничному ходу; </w:t>
      </w:r>
    </w:p>
    <w:p w:rsidR="004A7870" w:rsidRPr="009C32FA" w:rsidRDefault="004A7870">
      <w:pPr>
        <w:pStyle w:val="a3"/>
        <w:jc w:val="both"/>
        <w:rPr>
          <w:color w:val="000000"/>
        </w:rPr>
      </w:pPr>
      <w:r w:rsidRPr="009C32FA">
        <w:rPr>
          <w:b/>
          <w:bCs/>
          <w:color w:val="000000"/>
        </w:rPr>
        <w:t>спеціальні вантажі</w:t>
      </w:r>
      <w:r w:rsidRPr="009C32FA">
        <w:rPr>
          <w:color w:val="000000"/>
        </w:rPr>
        <w:t xml:space="preserve"> - особливо важливі вантажі для державної та оборонної мети, що перевозяться за відповідними категоріями перевезення; </w:t>
      </w:r>
    </w:p>
    <w:p w:rsidR="004A7870" w:rsidRPr="009C32FA" w:rsidRDefault="004A7870">
      <w:pPr>
        <w:pStyle w:val="a3"/>
        <w:jc w:val="both"/>
        <w:rPr>
          <w:color w:val="000000"/>
        </w:rPr>
      </w:pPr>
      <w:r w:rsidRPr="009C32FA">
        <w:rPr>
          <w:b/>
          <w:bCs/>
          <w:color w:val="000000"/>
        </w:rPr>
        <w:t>спеціальні пересувні формування залізниць</w:t>
      </w:r>
      <w:r w:rsidRPr="009C32FA">
        <w:rPr>
          <w:color w:val="000000"/>
        </w:rPr>
        <w:t xml:space="preserve"> - сформовані в поїзд або окремі машини і механізми на рейковому ходу, пожежні, мостобудівні, </w:t>
      </w:r>
      <w:proofErr w:type="spellStart"/>
      <w:r w:rsidRPr="009C32FA">
        <w:rPr>
          <w:color w:val="000000"/>
        </w:rPr>
        <w:t>тунельно</w:t>
      </w:r>
      <w:proofErr w:type="spellEnd"/>
      <w:r w:rsidRPr="009C32FA">
        <w:rPr>
          <w:color w:val="000000"/>
        </w:rPr>
        <w:t xml:space="preserve">-мостові, будівельно-монтажні, санітарні та інші поїзди, загони і механізовані колони, хопер-дозатори для перевезення </w:t>
      </w:r>
      <w:proofErr w:type="spellStart"/>
      <w:r w:rsidRPr="009C32FA">
        <w:rPr>
          <w:color w:val="000000"/>
        </w:rPr>
        <w:t>щебеню</w:t>
      </w:r>
      <w:proofErr w:type="spellEnd"/>
      <w:r w:rsidRPr="009C32FA">
        <w:rPr>
          <w:color w:val="000000"/>
        </w:rPr>
        <w:t xml:space="preserve"> з баз зимового зберігання, пересувні майстерні залізниць, бурові "летючки", пересувні лабораторії, пересувні вагономийні та сушильні установки, вагові майстерні та </w:t>
      </w:r>
      <w:proofErr w:type="spellStart"/>
      <w:r w:rsidRPr="009C32FA">
        <w:rPr>
          <w:color w:val="000000"/>
        </w:rPr>
        <w:t>вагоповірочні</w:t>
      </w:r>
      <w:proofErr w:type="spellEnd"/>
      <w:r w:rsidRPr="009C32FA">
        <w:rPr>
          <w:color w:val="000000"/>
        </w:rPr>
        <w:t xml:space="preserve"> вагони, санпропускники, протичумні станції, дезінфекційні камери, вагони-магазини, </w:t>
      </w:r>
      <w:proofErr w:type="spellStart"/>
      <w:r w:rsidRPr="009C32FA">
        <w:rPr>
          <w:color w:val="000000"/>
        </w:rPr>
        <w:t>хліборозвозки</w:t>
      </w:r>
      <w:proofErr w:type="spellEnd"/>
      <w:r w:rsidRPr="009C32FA">
        <w:rPr>
          <w:color w:val="000000"/>
        </w:rPr>
        <w:t xml:space="preserve"> </w:t>
      </w:r>
      <w:proofErr w:type="spellStart"/>
      <w:r w:rsidRPr="009C32FA">
        <w:rPr>
          <w:color w:val="000000"/>
        </w:rPr>
        <w:t>продовольчо</w:t>
      </w:r>
      <w:proofErr w:type="spellEnd"/>
      <w:r w:rsidRPr="009C32FA">
        <w:rPr>
          <w:color w:val="000000"/>
        </w:rPr>
        <w:t xml:space="preserve">-розподільні поїзди та інші вагони, які використовуються для експлуатаційних та ремонтних потреб структурних підрозділів ПАТ "Укрзалізниця"; </w:t>
      </w:r>
    </w:p>
    <w:p w:rsidR="004A7870" w:rsidRPr="009C32FA" w:rsidRDefault="004A7870">
      <w:pPr>
        <w:pStyle w:val="a3"/>
        <w:jc w:val="right"/>
        <w:rPr>
          <w:color w:val="000000"/>
        </w:rPr>
      </w:pPr>
      <w:r w:rsidRPr="009C32FA">
        <w:rPr>
          <w:color w:val="000000"/>
        </w:rPr>
        <w:t>(абзац двадцять п'ятий пункту 1 розділу 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b/>
          <w:bCs/>
          <w:color w:val="000000"/>
        </w:rPr>
        <w:t xml:space="preserve">тип контейнера: </w:t>
      </w:r>
    </w:p>
    <w:p w:rsidR="004A7870" w:rsidRPr="009C32FA" w:rsidRDefault="004A7870">
      <w:pPr>
        <w:pStyle w:val="a3"/>
        <w:jc w:val="both"/>
        <w:rPr>
          <w:color w:val="000000"/>
        </w:rPr>
      </w:pPr>
      <w:r w:rsidRPr="009C32FA">
        <w:rPr>
          <w:b/>
          <w:bCs/>
          <w:color w:val="000000"/>
        </w:rPr>
        <w:t>універсальний</w:t>
      </w:r>
      <w:r w:rsidRPr="009C32FA">
        <w:rPr>
          <w:color w:val="000000"/>
        </w:rPr>
        <w:t xml:space="preserve"> - </w:t>
      </w:r>
      <w:proofErr w:type="spellStart"/>
      <w:r w:rsidRPr="009C32FA">
        <w:rPr>
          <w:color w:val="000000"/>
        </w:rPr>
        <w:t>середньотоннажний</w:t>
      </w:r>
      <w:proofErr w:type="spellEnd"/>
      <w:r w:rsidRPr="009C32FA">
        <w:rPr>
          <w:color w:val="000000"/>
        </w:rPr>
        <w:t xml:space="preserve"> (масою брутто 3 або 5 </w:t>
      </w:r>
      <w:proofErr w:type="spellStart"/>
      <w:r w:rsidRPr="009C32FA">
        <w:rPr>
          <w:color w:val="000000"/>
        </w:rPr>
        <w:t>тонн</w:t>
      </w:r>
      <w:proofErr w:type="spellEnd"/>
      <w:r w:rsidRPr="009C32FA">
        <w:rPr>
          <w:color w:val="000000"/>
        </w:rPr>
        <w:t xml:space="preserve">) або великотоннажний (завдовжки 10 і більше англійських футів) контейнер, який відповідає стандартам ІСО за масою брутто, габаритними розмірами, конструкцією та маркуванням, має серійний номер і маркувальний код; </w:t>
      </w:r>
    </w:p>
    <w:p w:rsidR="004A7870" w:rsidRPr="009C32FA" w:rsidRDefault="004A7870">
      <w:pPr>
        <w:pStyle w:val="a3"/>
        <w:jc w:val="both"/>
        <w:rPr>
          <w:color w:val="000000"/>
        </w:rPr>
      </w:pPr>
      <w:r w:rsidRPr="009C32FA">
        <w:rPr>
          <w:b/>
          <w:bCs/>
          <w:color w:val="000000"/>
        </w:rPr>
        <w:lastRenderedPageBreak/>
        <w:t xml:space="preserve">спеціалізований великотоннажний </w:t>
      </w:r>
      <w:r w:rsidRPr="009C32FA">
        <w:rPr>
          <w:color w:val="000000"/>
        </w:rPr>
        <w:t xml:space="preserve">- рефрижераторний (ізотермічний), танк-контейнер (контейнер-цистерна), хопер-контейнер; </w:t>
      </w:r>
    </w:p>
    <w:p w:rsidR="004A7870" w:rsidRPr="009C32FA" w:rsidRDefault="004A7870">
      <w:pPr>
        <w:pStyle w:val="a3"/>
        <w:jc w:val="both"/>
        <w:rPr>
          <w:color w:val="000000"/>
        </w:rPr>
      </w:pPr>
      <w:r w:rsidRPr="009C32FA">
        <w:rPr>
          <w:b/>
          <w:bCs/>
          <w:color w:val="000000"/>
        </w:rPr>
        <w:t xml:space="preserve">спеціальний </w:t>
      </w:r>
      <w:r w:rsidRPr="009C32FA">
        <w:rPr>
          <w:color w:val="000000"/>
        </w:rPr>
        <w:t xml:space="preserve">- контейнер, розмір і вантажопідйомність якого відповідають вимогам стандартів (технічних умов) і який належить вантажовласнику. </w:t>
      </w:r>
    </w:p>
    <w:p w:rsidR="004A7870" w:rsidRPr="009C32FA" w:rsidRDefault="004A7870">
      <w:pPr>
        <w:pStyle w:val="a3"/>
        <w:jc w:val="both"/>
        <w:rPr>
          <w:color w:val="000000"/>
        </w:rPr>
      </w:pPr>
      <w:r w:rsidRPr="009C32FA">
        <w:rPr>
          <w:color w:val="000000"/>
        </w:rPr>
        <w:t>Терміни "автомобільний транспортний засіб (АТС)", "договірний перевізник", "</w:t>
      </w:r>
      <w:proofErr w:type="spellStart"/>
      <w:r w:rsidRPr="009C32FA">
        <w:rPr>
          <w:color w:val="000000"/>
        </w:rPr>
        <w:t>інтермодальна</w:t>
      </w:r>
      <w:proofErr w:type="spellEnd"/>
      <w:r w:rsidRPr="009C32FA">
        <w:rPr>
          <w:color w:val="000000"/>
        </w:rPr>
        <w:t xml:space="preserve"> транспортна одиниця (ИТЕ)" та "перевізні пристосування" вживаються в значеннях, наведених в Угоді про міжнародне вантажне сполучення (СМГС).</w:t>
      </w:r>
    </w:p>
    <w:p w:rsidR="004A7870" w:rsidRPr="009C32FA" w:rsidRDefault="004A7870">
      <w:pPr>
        <w:pStyle w:val="a3"/>
        <w:jc w:val="right"/>
        <w:rPr>
          <w:color w:val="000000"/>
        </w:rPr>
      </w:pPr>
      <w:r w:rsidRPr="009C32FA">
        <w:rPr>
          <w:color w:val="000000"/>
        </w:rPr>
        <w:t>(пункт 1 розділу І доповнено абзацом тридцятим згідно з наказом</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Терміни "вагонна відправка", "контейнерна відправка", "контрейлерна відправка" вживаються в значеннях, наведених у Правилах приймання вантажів до перевезення, затверджених наказом Міністерства транспорту України від 21 листопада 2000 року N 644, зареєстрованих у Міністерстві юстиції України 24 листопада 2000 року за N 861/5082.</w:t>
      </w:r>
    </w:p>
    <w:p w:rsidR="004A7870" w:rsidRPr="009C32FA" w:rsidRDefault="004A7870">
      <w:pPr>
        <w:pStyle w:val="a3"/>
        <w:jc w:val="right"/>
        <w:rPr>
          <w:color w:val="000000"/>
        </w:rPr>
      </w:pPr>
      <w:r w:rsidRPr="009C32FA">
        <w:rPr>
          <w:color w:val="000000"/>
        </w:rPr>
        <w:t>(пункт 1 розділу І доповнено абзацом тридцять першим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2. Тарифи, збори та плати, наведені в цьому Збірнику, застосовуються на всіх лініях залізниць широкої, вузької та європейської колій мережі залізниць України загального користування, що включені в постійну експлуатацію, для всіх суб'єктів господарювання (фізичних та юридичних осіб), які беруть участь у процесі організації та здійснення перевезень вантажів залізничним транспортом. </w:t>
      </w:r>
    </w:p>
    <w:p w:rsidR="004A7870" w:rsidRPr="009C32FA" w:rsidRDefault="004A7870">
      <w:pPr>
        <w:pStyle w:val="a3"/>
        <w:jc w:val="both"/>
        <w:rPr>
          <w:color w:val="000000"/>
        </w:rPr>
      </w:pPr>
      <w:r w:rsidRPr="009C32FA">
        <w:rPr>
          <w:color w:val="000000"/>
        </w:rPr>
        <w:t xml:space="preserve">3. Державні регульовані тарифи встановлюються на: </w:t>
      </w:r>
    </w:p>
    <w:p w:rsidR="004A7870" w:rsidRPr="009C32FA" w:rsidRDefault="004A7870">
      <w:pPr>
        <w:pStyle w:val="a3"/>
        <w:jc w:val="both"/>
        <w:rPr>
          <w:color w:val="000000"/>
        </w:rPr>
      </w:pPr>
      <w:r w:rsidRPr="009C32FA">
        <w:rPr>
          <w:color w:val="000000"/>
        </w:rPr>
        <w:t xml:space="preserve">внутрішні та міжнародні (експорт та імпорт) вантажні перевезення, що здійснюються на лініях широкої та європейської колій загальної мережі залізниць України; </w:t>
      </w:r>
    </w:p>
    <w:p w:rsidR="004A7870" w:rsidRPr="009C32FA" w:rsidRDefault="004A7870">
      <w:pPr>
        <w:pStyle w:val="a3"/>
        <w:jc w:val="both"/>
        <w:rPr>
          <w:color w:val="000000"/>
        </w:rPr>
      </w:pPr>
      <w:r w:rsidRPr="009C32FA">
        <w:rPr>
          <w:color w:val="000000"/>
        </w:rPr>
        <w:t xml:space="preserve">охорону та супроводження вантажів, що підлягають обов'язковій охороні силами відомчої воєнізованої охорони на залізничному транспорті; </w:t>
      </w:r>
    </w:p>
    <w:p w:rsidR="004A7870" w:rsidRPr="009C32FA" w:rsidRDefault="004A7870">
      <w:pPr>
        <w:pStyle w:val="a3"/>
        <w:jc w:val="both"/>
        <w:rPr>
          <w:color w:val="000000"/>
        </w:rPr>
      </w:pPr>
      <w:r w:rsidRPr="009C32FA">
        <w:rPr>
          <w:color w:val="000000"/>
        </w:rPr>
        <w:t xml:space="preserve">користування вагонами і контейнерами перевізника; </w:t>
      </w:r>
    </w:p>
    <w:p w:rsidR="004A7870" w:rsidRPr="009C32FA" w:rsidRDefault="004A7870">
      <w:pPr>
        <w:pStyle w:val="a3"/>
        <w:jc w:val="both"/>
        <w:rPr>
          <w:color w:val="000000"/>
        </w:rPr>
      </w:pPr>
      <w:r w:rsidRPr="009C32FA">
        <w:rPr>
          <w:color w:val="000000"/>
        </w:rPr>
        <w:t xml:space="preserve">роботи і послуги, пов'язані з перевезенням вантажів, перелік яких наведено в розділі III цього Збірника. </w:t>
      </w:r>
    </w:p>
    <w:p w:rsidR="004A7870" w:rsidRPr="009C32FA" w:rsidRDefault="004A7870">
      <w:pPr>
        <w:pStyle w:val="a3"/>
        <w:jc w:val="both"/>
        <w:rPr>
          <w:color w:val="000000"/>
        </w:rPr>
      </w:pPr>
      <w:r w:rsidRPr="009C32FA">
        <w:rPr>
          <w:color w:val="000000"/>
        </w:rPr>
        <w:t xml:space="preserve">4. ПАТ "Укрзалізниця" встановлює та затверджує відповідно до економічної ефективності та собівартості перевезень пільгові тарифи зі знижкою не більше як 20 % від загальних тарифів. </w:t>
      </w:r>
    </w:p>
    <w:p w:rsidR="004A7870" w:rsidRPr="009C32FA" w:rsidRDefault="004A7870">
      <w:pPr>
        <w:pStyle w:val="a3"/>
        <w:jc w:val="right"/>
        <w:rPr>
          <w:color w:val="000000"/>
        </w:rPr>
      </w:pPr>
      <w:r w:rsidRPr="009C32FA">
        <w:rPr>
          <w:color w:val="000000"/>
        </w:rPr>
        <w:t>(пункт 4 розділу І із змінами, внесеними згідно з наказом</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5. Пункт 5 розділу І виключено</w:t>
      </w:r>
    </w:p>
    <w:p w:rsidR="004A7870" w:rsidRPr="009C32FA" w:rsidRDefault="004A7870">
      <w:pPr>
        <w:pStyle w:val="a3"/>
        <w:jc w:val="right"/>
        <w:rPr>
          <w:color w:val="000000"/>
        </w:rPr>
      </w:pPr>
      <w:r w:rsidRPr="009C32FA">
        <w:rPr>
          <w:color w:val="000000"/>
        </w:rPr>
        <w:t>(згідно з наказом Міністерства</w:t>
      </w:r>
      <w:r w:rsidRPr="009C32FA">
        <w:rPr>
          <w:color w:val="000000"/>
        </w:rPr>
        <w:br/>
        <w:t> інфраструктури України від 26.04.2016 р. N 161,</w:t>
      </w:r>
      <w:r w:rsidRPr="009C32FA">
        <w:rPr>
          <w:color w:val="000000"/>
        </w:rPr>
        <w:br/>
        <w:t> у зв'язку з цим пункти 6 - 14</w:t>
      </w:r>
      <w:r w:rsidRPr="009C32FA">
        <w:rPr>
          <w:color w:val="000000"/>
        </w:rPr>
        <w:br/>
        <w:t> вважати відповідно пунктами 5 - 13)</w:t>
      </w:r>
    </w:p>
    <w:p w:rsidR="004A7870" w:rsidRPr="009C32FA" w:rsidRDefault="004A7870">
      <w:pPr>
        <w:pStyle w:val="a3"/>
        <w:jc w:val="both"/>
        <w:rPr>
          <w:color w:val="000000"/>
        </w:rPr>
      </w:pPr>
      <w:r w:rsidRPr="009C32FA">
        <w:rPr>
          <w:color w:val="000000"/>
        </w:rPr>
        <w:lastRenderedPageBreak/>
        <w:t xml:space="preserve">5. Розрахунки за перевезення вантажів, роботи і послуги, пов'язані з ними, щодо яких не встановлені державні регульовані тарифи, проводяться за вільними тарифами, які визначаються суб'єктами господарювання за згодою сторін у порядку, що не суперечить законодавству про захист економічної конкуренції. Перелік видів перевезень, робіт і послуг, які виконуються за вільними тарифами, наведено в табл. 5 пункту 32 розділу II цього Збірника. </w:t>
      </w:r>
    </w:p>
    <w:p w:rsidR="004A7870" w:rsidRPr="009C32FA" w:rsidRDefault="004A7870">
      <w:pPr>
        <w:pStyle w:val="a3"/>
        <w:jc w:val="both"/>
        <w:rPr>
          <w:color w:val="000000"/>
        </w:rPr>
      </w:pPr>
      <w:r w:rsidRPr="009C32FA">
        <w:rPr>
          <w:color w:val="000000"/>
        </w:rPr>
        <w:t xml:space="preserve">6. Тарифи застосовуються при визначенні плати за перевезення вантажів вантажною і великою швидкістю та пасажирськими поїздами за відстань залізницями України: </w:t>
      </w:r>
    </w:p>
    <w:p w:rsidR="004A7870" w:rsidRPr="009C32FA" w:rsidRDefault="004A7870">
      <w:pPr>
        <w:pStyle w:val="a3"/>
        <w:jc w:val="both"/>
        <w:rPr>
          <w:color w:val="000000"/>
        </w:rPr>
      </w:pPr>
      <w:r w:rsidRPr="009C32FA">
        <w:rPr>
          <w:color w:val="000000"/>
        </w:rPr>
        <w:t xml:space="preserve">у внутрішньому сполученні - від станції відправлення до станції призначення, які відкриті для виконання комерційних операцій згідно з Тарифним керівництвом N 4 залізниць України; </w:t>
      </w:r>
    </w:p>
    <w:p w:rsidR="004A7870" w:rsidRPr="009C32FA" w:rsidRDefault="004A7870">
      <w:pPr>
        <w:pStyle w:val="a3"/>
        <w:jc w:val="both"/>
        <w:rPr>
          <w:color w:val="000000"/>
        </w:rPr>
      </w:pPr>
      <w:r w:rsidRPr="009C32FA">
        <w:rPr>
          <w:color w:val="000000"/>
        </w:rPr>
        <w:t xml:space="preserve">у сполученнях за участю інших видів транспорту - між станціями відправлення та перевалки вантажу на інші види транспорту і в зворотному напрямку; </w:t>
      </w:r>
    </w:p>
    <w:p w:rsidR="004A7870" w:rsidRPr="009C32FA" w:rsidRDefault="004A7870">
      <w:pPr>
        <w:pStyle w:val="a3"/>
        <w:jc w:val="both"/>
        <w:rPr>
          <w:color w:val="000000"/>
        </w:rPr>
      </w:pPr>
      <w:r w:rsidRPr="009C32FA">
        <w:rPr>
          <w:color w:val="000000"/>
        </w:rPr>
        <w:t xml:space="preserve">у міжнародних сполученнях, крім транзитних перевезень, - між станціями відправлення (призначення) і прикордонною (припортовою) станцією. </w:t>
      </w:r>
    </w:p>
    <w:p w:rsidR="004A7870" w:rsidRPr="009C32FA" w:rsidRDefault="004A7870">
      <w:pPr>
        <w:pStyle w:val="a3"/>
        <w:jc w:val="both"/>
        <w:rPr>
          <w:color w:val="000000"/>
        </w:rPr>
      </w:pPr>
      <w:r w:rsidRPr="009C32FA">
        <w:rPr>
          <w:color w:val="000000"/>
        </w:rPr>
        <w:t xml:space="preserve">7. Тарифи та збори за перевезення вантажів лініями, що будуються і відкриті для тимчасової експлуатації, затверджуються власником або центральним органом виконавчої влади з питань забезпечення реалізації державної регіональної політики у сфері будівництва, архітектури та містобудування за погодженням з Мінінфраструктури та </w:t>
      </w:r>
      <w:proofErr w:type="spellStart"/>
      <w:r w:rsidRPr="009C32FA">
        <w:rPr>
          <w:color w:val="000000"/>
        </w:rPr>
        <w:t>Мінекономрозвитку</w:t>
      </w:r>
      <w:proofErr w:type="spellEnd"/>
      <w:r w:rsidRPr="009C32FA">
        <w:rPr>
          <w:color w:val="000000"/>
        </w:rPr>
        <w:t xml:space="preserve">. </w:t>
      </w:r>
    </w:p>
    <w:p w:rsidR="004A7870" w:rsidRPr="009C32FA" w:rsidRDefault="004A7870">
      <w:pPr>
        <w:pStyle w:val="a3"/>
        <w:jc w:val="right"/>
        <w:rPr>
          <w:color w:val="000000"/>
        </w:rPr>
      </w:pPr>
      <w:r w:rsidRPr="009C32FA">
        <w:rPr>
          <w:color w:val="000000"/>
        </w:rPr>
        <w:t>(пункт 7 розділу І із змінами, внесеними згідно з наказом</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8. Плата за перевезення вантажів нараховується: </w:t>
      </w:r>
    </w:p>
    <w:p w:rsidR="004A7870" w:rsidRPr="009C32FA" w:rsidRDefault="004A7870">
      <w:pPr>
        <w:pStyle w:val="a3"/>
        <w:jc w:val="both"/>
        <w:rPr>
          <w:color w:val="000000"/>
        </w:rPr>
      </w:pPr>
      <w:r w:rsidRPr="009C32FA">
        <w:rPr>
          <w:color w:val="000000"/>
        </w:rPr>
        <w:t xml:space="preserve">8.1. При перевезеннях у залізничному сполученні: </w:t>
      </w:r>
    </w:p>
    <w:p w:rsidR="004A7870" w:rsidRPr="009C32FA" w:rsidRDefault="004A7870">
      <w:pPr>
        <w:pStyle w:val="a3"/>
        <w:jc w:val="both"/>
        <w:rPr>
          <w:color w:val="000000"/>
        </w:rPr>
      </w:pPr>
      <w:r w:rsidRPr="009C32FA">
        <w:rPr>
          <w:color w:val="000000"/>
        </w:rPr>
        <w:t>внутрішніх та експортних (через припортові станції, у тому числі на адресу морських (річкових) портів та терміналів), оформлених накладною внутрішнього сполучення, - за тарифами, що діють на дату приймання вантажу до перевезення, зазначену станцією відправлення;</w:t>
      </w:r>
    </w:p>
    <w:p w:rsidR="004A7870" w:rsidRPr="009C32FA" w:rsidRDefault="004A7870">
      <w:pPr>
        <w:pStyle w:val="a3"/>
        <w:jc w:val="right"/>
        <w:rPr>
          <w:color w:val="000000"/>
        </w:rPr>
      </w:pPr>
      <w:r w:rsidRPr="009C32FA">
        <w:rPr>
          <w:color w:val="000000"/>
        </w:rPr>
        <w:t xml:space="preserve">(абзац другий підпункту 8.1 пункту 8 розділу І у редакції </w:t>
      </w:r>
      <w:r w:rsidRPr="009C32FA">
        <w:rPr>
          <w:color w:val="000000"/>
        </w:rPr>
        <w:br/>
        <w:t>наказів Міністерства інфраструктури України від 04.10.2011 р. N 401,</w:t>
      </w:r>
      <w:r w:rsidRPr="009C32FA">
        <w:rPr>
          <w:color w:val="000000"/>
        </w:rPr>
        <w:br/>
        <w:t> від 26.04.2016 р. N 161)</w:t>
      </w:r>
    </w:p>
    <w:p w:rsidR="004A7870" w:rsidRPr="009C32FA" w:rsidRDefault="004A7870">
      <w:pPr>
        <w:pStyle w:val="a3"/>
        <w:jc w:val="both"/>
        <w:rPr>
          <w:color w:val="000000"/>
        </w:rPr>
      </w:pPr>
      <w:r w:rsidRPr="009C32FA">
        <w:rPr>
          <w:color w:val="000000"/>
        </w:rPr>
        <w:t>експортних, оформлених накладною прямого міжнародного залізничного сполучення, - за тарифами, що діють на дату укладання договору перевезення, зазначену в перевізних документах договірним перевізником;</w:t>
      </w:r>
    </w:p>
    <w:p w:rsidR="004A7870" w:rsidRPr="009C32FA" w:rsidRDefault="004A7870">
      <w:pPr>
        <w:pStyle w:val="a3"/>
        <w:jc w:val="right"/>
        <w:rPr>
          <w:color w:val="000000"/>
        </w:rPr>
      </w:pPr>
      <w:r w:rsidRPr="009C32FA">
        <w:rPr>
          <w:color w:val="000000"/>
        </w:rPr>
        <w:t>(підпункт 8.1 пункту 8 розділу І доповнено новим абзацом третім згідно з</w:t>
      </w:r>
      <w:r w:rsidRPr="009C32FA">
        <w:rPr>
          <w:color w:val="000000"/>
        </w:rPr>
        <w:br/>
        <w:t> наказом Міністерства інфраструктури України від 26.04.2016 р. N 161,</w:t>
      </w:r>
      <w:r w:rsidRPr="009C32FA">
        <w:rPr>
          <w:color w:val="000000"/>
        </w:rPr>
        <w:br/>
        <w:t> у зв'язку з цим абзаци третій - п'ятий</w:t>
      </w:r>
      <w:r w:rsidRPr="009C32FA">
        <w:rPr>
          <w:color w:val="000000"/>
        </w:rPr>
        <w:br/>
        <w:t> вважати відповідно абзацами четвертим - шостим)</w:t>
      </w:r>
    </w:p>
    <w:p w:rsidR="004A7870" w:rsidRPr="009C32FA" w:rsidRDefault="004A7870">
      <w:pPr>
        <w:pStyle w:val="a3"/>
        <w:jc w:val="both"/>
        <w:rPr>
          <w:color w:val="000000"/>
        </w:rPr>
      </w:pPr>
      <w:r w:rsidRPr="009C32FA">
        <w:rPr>
          <w:color w:val="000000"/>
        </w:rPr>
        <w:t xml:space="preserve">імпортних: </w:t>
      </w:r>
    </w:p>
    <w:p w:rsidR="004A7870" w:rsidRPr="009C32FA" w:rsidRDefault="004A7870">
      <w:pPr>
        <w:pStyle w:val="a3"/>
        <w:jc w:val="both"/>
        <w:rPr>
          <w:color w:val="000000"/>
        </w:rPr>
      </w:pPr>
      <w:r w:rsidRPr="009C32FA">
        <w:rPr>
          <w:color w:val="000000"/>
        </w:rPr>
        <w:t>оформлених накладною прямого міжнародного залізничного сполучення, - за тарифами, що діють на дату укладання договору перевезення, зазначену в перевізних документах договірним перевізником;</w:t>
      </w:r>
    </w:p>
    <w:p w:rsidR="004A7870" w:rsidRPr="009C32FA" w:rsidRDefault="004A7870">
      <w:pPr>
        <w:pStyle w:val="a3"/>
        <w:jc w:val="right"/>
        <w:rPr>
          <w:color w:val="000000"/>
        </w:rPr>
      </w:pPr>
      <w:r w:rsidRPr="009C32FA">
        <w:rPr>
          <w:color w:val="000000"/>
        </w:rPr>
        <w:lastRenderedPageBreak/>
        <w:t>(абзац п'ятий підпункту 8.1 пункту 8 розділу І у редакції </w:t>
      </w:r>
      <w:r w:rsidRPr="009C32FA">
        <w:rPr>
          <w:color w:val="000000"/>
        </w:rPr>
        <w:br/>
        <w:t>наказів Міністерства інфраструктури України від 04.10.2011 р. N 401,</w:t>
      </w:r>
      <w:r w:rsidRPr="009C32FA">
        <w:rPr>
          <w:color w:val="000000"/>
        </w:rPr>
        <w:br/>
        <w:t> від 26.04.2016 р. N 161)</w:t>
      </w:r>
    </w:p>
    <w:p w:rsidR="004A7870" w:rsidRPr="009C32FA" w:rsidRDefault="004A7870">
      <w:pPr>
        <w:pStyle w:val="a3"/>
        <w:jc w:val="both"/>
        <w:rPr>
          <w:color w:val="000000"/>
        </w:rPr>
      </w:pPr>
      <w:r w:rsidRPr="009C32FA">
        <w:rPr>
          <w:color w:val="000000"/>
        </w:rPr>
        <w:t>перевезення яких здійснюється з переоформленням накладної у зв'язку зі зміною режиму правового регулювання договору перевезення, - за тарифами, що діють у день оформлення перевізних документів перевізником на станції зміни режиму правового регулювання договору перевезення.</w:t>
      </w:r>
    </w:p>
    <w:p w:rsidR="004A7870" w:rsidRPr="009C32FA" w:rsidRDefault="004A7870">
      <w:pPr>
        <w:pStyle w:val="a3"/>
        <w:jc w:val="right"/>
        <w:rPr>
          <w:color w:val="000000"/>
        </w:rPr>
      </w:pPr>
      <w:r w:rsidRPr="009C32FA">
        <w:rPr>
          <w:color w:val="000000"/>
        </w:rPr>
        <w:t>(абзац шостий підпункту 8.1 пункту 8 розділу І у редакції </w:t>
      </w:r>
      <w:r w:rsidRPr="009C32FA">
        <w:rPr>
          <w:color w:val="000000"/>
        </w:rPr>
        <w:br/>
        <w:t>наказів Міністерства інфраструктури України від 04.10.2011 р. N 401,</w:t>
      </w:r>
      <w:r w:rsidRPr="009C32FA">
        <w:rPr>
          <w:color w:val="000000"/>
        </w:rPr>
        <w:br/>
        <w:t> від 26.04.2016 р. N 161)</w:t>
      </w:r>
    </w:p>
    <w:p w:rsidR="004A7870" w:rsidRPr="009C32FA" w:rsidRDefault="004A7870">
      <w:pPr>
        <w:pStyle w:val="a3"/>
        <w:jc w:val="both"/>
        <w:rPr>
          <w:color w:val="000000"/>
        </w:rPr>
      </w:pPr>
      <w:r w:rsidRPr="009C32FA">
        <w:rPr>
          <w:color w:val="000000"/>
        </w:rPr>
        <w:t>8.2. У сполученнях за участю інших видів транспорту (крім прямого міжнародного залізнично-поромного сполучення) - при відправленні вантажу:</w:t>
      </w:r>
    </w:p>
    <w:p w:rsidR="004A7870" w:rsidRPr="009C32FA" w:rsidRDefault="004A7870">
      <w:pPr>
        <w:pStyle w:val="a3"/>
        <w:jc w:val="right"/>
        <w:rPr>
          <w:color w:val="000000"/>
        </w:rPr>
      </w:pPr>
      <w:r w:rsidRPr="009C32FA">
        <w:rPr>
          <w:color w:val="000000"/>
        </w:rPr>
        <w:t>(абзац перший підпункту 8.2 пункту 8 розділу 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із залізничної станції - за тарифами, що діють на залізницях України на дату приймання вантажу до перевезення, зазначену в перевізних документах станцією відправлення;</w:t>
      </w:r>
    </w:p>
    <w:p w:rsidR="004A7870" w:rsidRPr="009C32FA" w:rsidRDefault="004A7870">
      <w:pPr>
        <w:pStyle w:val="a3"/>
        <w:jc w:val="right"/>
        <w:rPr>
          <w:color w:val="000000"/>
        </w:rPr>
      </w:pPr>
      <w:r w:rsidRPr="009C32FA">
        <w:rPr>
          <w:color w:val="000000"/>
        </w:rPr>
        <w:t>(абзац другий підпункту 8.2 пункту 8 розділу І у редакції </w:t>
      </w:r>
      <w:r w:rsidRPr="009C32FA">
        <w:rPr>
          <w:color w:val="000000"/>
        </w:rPr>
        <w:br/>
        <w:t>наказу Міністерства інфраструктури України від 04.10.2011 р. N 401)</w:t>
      </w:r>
    </w:p>
    <w:p w:rsidR="004A7870" w:rsidRPr="009C32FA" w:rsidRDefault="004A7870">
      <w:pPr>
        <w:pStyle w:val="a3"/>
        <w:jc w:val="both"/>
        <w:rPr>
          <w:color w:val="000000"/>
        </w:rPr>
      </w:pPr>
      <w:r w:rsidRPr="009C32FA">
        <w:rPr>
          <w:color w:val="000000"/>
        </w:rPr>
        <w:t>з пунктів відправлення інших видів транспорту - за тарифами, що діють на залізницях України на дату перевалки вантажу, зазначену в перевізних документах станцією перевалки вантажу з інших видів транспорту на залізницю.</w:t>
      </w:r>
    </w:p>
    <w:p w:rsidR="004A7870" w:rsidRPr="009C32FA" w:rsidRDefault="004A7870">
      <w:pPr>
        <w:pStyle w:val="a3"/>
        <w:jc w:val="right"/>
        <w:rPr>
          <w:color w:val="000000"/>
        </w:rPr>
      </w:pPr>
      <w:r w:rsidRPr="009C32FA">
        <w:rPr>
          <w:color w:val="000000"/>
        </w:rPr>
        <w:t>(абзац третій підпункту 8.2 пункту 8 розділу І у редакції </w:t>
      </w:r>
      <w:r w:rsidRPr="009C32FA">
        <w:rPr>
          <w:color w:val="000000"/>
        </w:rPr>
        <w:br/>
        <w:t>наказу Міністерства інфраструктури України від 04.10.2011 р. N 401)</w:t>
      </w:r>
    </w:p>
    <w:p w:rsidR="004A7870" w:rsidRPr="009C32FA" w:rsidRDefault="004A7870">
      <w:pPr>
        <w:pStyle w:val="a3"/>
        <w:jc w:val="both"/>
        <w:rPr>
          <w:color w:val="000000"/>
        </w:rPr>
      </w:pPr>
      <w:r w:rsidRPr="009C32FA">
        <w:rPr>
          <w:color w:val="000000"/>
        </w:rPr>
        <w:t>8.3. При перевезеннях вантажів у прямому міжнародному залізнично-поромному сполученні, оформлених накладною прямого міжнародного залізничного сполучення, - за тарифами, що діють на дату укладання договору перевезення, зазначену в перевізних документах договірним перевізником.</w:t>
      </w:r>
    </w:p>
    <w:p w:rsidR="004A7870" w:rsidRPr="009C32FA" w:rsidRDefault="004A7870">
      <w:pPr>
        <w:pStyle w:val="a3"/>
        <w:jc w:val="right"/>
        <w:rPr>
          <w:color w:val="000000"/>
        </w:rPr>
      </w:pPr>
      <w:r w:rsidRPr="009C32FA">
        <w:rPr>
          <w:color w:val="000000"/>
        </w:rPr>
        <w:t>(пункт 8 розділу І доповнено підпунктом 8.3 згідно з наказом</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9. Плата за користування вагонами (контейнерами) та збори нараховуються за ставками, які діяли в ті дні, коли надавалися послуги. </w:t>
      </w:r>
    </w:p>
    <w:p w:rsidR="004A7870" w:rsidRPr="009C32FA" w:rsidRDefault="004A7870">
      <w:pPr>
        <w:pStyle w:val="a3"/>
        <w:jc w:val="both"/>
        <w:rPr>
          <w:color w:val="000000"/>
        </w:rPr>
      </w:pPr>
      <w:r w:rsidRPr="009C32FA">
        <w:rPr>
          <w:color w:val="000000"/>
        </w:rPr>
        <w:t>Збори, що зазначаються в перевізних документах при відправленні експортних вантажів, нараховуються за ставками, що діють у день проставлення в перевізних документах внутрішнього сполучення календарного штемпеля станції відправлення, в перевізних документах міжнародного сполучення - на дату укладання договору перевезення, зазначену в перевізних документах договірним перевізником.</w:t>
      </w:r>
    </w:p>
    <w:p w:rsidR="004A7870" w:rsidRPr="009C32FA" w:rsidRDefault="004A7870">
      <w:pPr>
        <w:pStyle w:val="a3"/>
        <w:jc w:val="right"/>
        <w:rPr>
          <w:color w:val="000000"/>
        </w:rPr>
      </w:pPr>
      <w:r w:rsidRPr="009C32FA">
        <w:rPr>
          <w:color w:val="000000"/>
        </w:rPr>
        <w:t>(абзац другий пункту 9 розділу 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lastRenderedPageBreak/>
        <w:t>Додаткові витрати, пов'язані з перевезенням вантажу, не передбачені тарифами і викликані причинами, що не залежать від перевізника, нараховуються за ставками, що діють на дату виникнення цих витрат.</w:t>
      </w:r>
    </w:p>
    <w:p w:rsidR="004A7870" w:rsidRPr="009C32FA" w:rsidRDefault="004A7870">
      <w:pPr>
        <w:pStyle w:val="a3"/>
        <w:jc w:val="right"/>
        <w:rPr>
          <w:color w:val="000000"/>
        </w:rPr>
      </w:pPr>
      <w:r w:rsidRPr="009C32FA">
        <w:rPr>
          <w:color w:val="000000"/>
        </w:rPr>
        <w:t>(пункт 9 розділу І доповнено абзацом третім згідно з наказом</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10. Ставки тарифів, плати і зборів, що містяться у цьому Збірнику, є базовими та визначені без урахування податку на додану вартість. </w:t>
      </w:r>
    </w:p>
    <w:p w:rsidR="004A7870" w:rsidRPr="009C32FA" w:rsidRDefault="004A7870">
      <w:pPr>
        <w:pStyle w:val="a3"/>
        <w:jc w:val="both"/>
        <w:rPr>
          <w:color w:val="000000"/>
        </w:rPr>
      </w:pPr>
      <w:r w:rsidRPr="009C32FA">
        <w:rPr>
          <w:color w:val="000000"/>
        </w:rPr>
        <w:t xml:space="preserve">11. Плата за перевезення визначається згідно з Правилами застосування тарифів, наведеними в розділі II цього Збірника. </w:t>
      </w:r>
    </w:p>
    <w:p w:rsidR="004A7870" w:rsidRPr="009C32FA" w:rsidRDefault="004A7870">
      <w:pPr>
        <w:pStyle w:val="a3"/>
        <w:jc w:val="both"/>
        <w:rPr>
          <w:color w:val="000000"/>
        </w:rPr>
      </w:pPr>
      <w:r w:rsidRPr="009C32FA">
        <w:rPr>
          <w:color w:val="000000"/>
        </w:rPr>
        <w:t>12. Плата за перевезення окремої відправки визначається:</w:t>
      </w:r>
    </w:p>
    <w:p w:rsidR="004A7870" w:rsidRPr="009C32FA" w:rsidRDefault="004A7870">
      <w:pPr>
        <w:pStyle w:val="a3"/>
        <w:jc w:val="right"/>
        <w:rPr>
          <w:color w:val="000000"/>
        </w:rPr>
      </w:pPr>
      <w:r w:rsidRPr="009C32FA">
        <w:rPr>
          <w:color w:val="000000"/>
        </w:rPr>
        <w:t>(абзац перший пункту 12 розділу 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12.1. При "ручному" нарахуванні - за допомогою таблиць, наведених у розділі IV цього Збірника. </w:t>
      </w:r>
    </w:p>
    <w:p w:rsidR="004A7870" w:rsidRPr="009C32FA" w:rsidRDefault="004A7870">
      <w:pPr>
        <w:pStyle w:val="a3"/>
        <w:jc w:val="both"/>
        <w:rPr>
          <w:color w:val="000000"/>
        </w:rPr>
      </w:pPr>
      <w:r w:rsidRPr="009C32FA">
        <w:rPr>
          <w:color w:val="000000"/>
        </w:rPr>
        <w:t xml:space="preserve">12.2. При автоматизованому нарахуванні - з використанням формул, наведених у пункті 2 розділу IV цього Збірника. Для розрахунку приймається середня відстань перевезення відповідного тарифного поясу. Суми, розраховані за формулами, мають бути тотожні зазначеним у розрахункових таблицях. </w:t>
      </w:r>
    </w:p>
    <w:p w:rsidR="004A7870" w:rsidRPr="009C32FA" w:rsidRDefault="004A7870">
      <w:pPr>
        <w:pStyle w:val="a3"/>
        <w:jc w:val="both"/>
        <w:rPr>
          <w:color w:val="000000"/>
        </w:rPr>
      </w:pPr>
      <w:r w:rsidRPr="009C32FA">
        <w:rPr>
          <w:color w:val="000000"/>
        </w:rPr>
        <w:t>13. Відмітки, на які є посилання в цьому Збірнику, проставляються у відповідних графах накладної внутрішнього або міжнародного сполучення, оформленої у паперовому вигляді, або відповідних графах електронної накладної.</w:t>
      </w:r>
    </w:p>
    <w:p w:rsidR="004A7870" w:rsidRPr="009C32FA" w:rsidRDefault="004A7870">
      <w:pPr>
        <w:pStyle w:val="a3"/>
        <w:jc w:val="both"/>
        <w:rPr>
          <w:color w:val="000000"/>
        </w:rPr>
      </w:pPr>
      <w:r w:rsidRPr="009C32FA">
        <w:rPr>
          <w:color w:val="000000"/>
        </w:rPr>
        <w:t>Форми перевізних документів, на які є посилання в цьому Збірнику, наведено у відповідних Правилах або міжнародних угодах.</w:t>
      </w:r>
    </w:p>
    <w:p w:rsidR="004A7870" w:rsidRPr="009C32FA" w:rsidRDefault="004A7870">
      <w:pPr>
        <w:pStyle w:val="a3"/>
        <w:jc w:val="right"/>
        <w:rPr>
          <w:color w:val="000000"/>
        </w:rPr>
      </w:pPr>
      <w:r w:rsidRPr="009C32FA">
        <w:rPr>
          <w:color w:val="000000"/>
        </w:rPr>
        <w:t>(пункт 13 розділу І у редакції наказу Міністерства</w:t>
      </w:r>
      <w:r w:rsidRPr="009C32FA">
        <w:rPr>
          <w:color w:val="000000"/>
        </w:rPr>
        <w:br/>
        <w:t> інфраструктури України від 04.10.2011 р. N 401)</w:t>
      </w:r>
    </w:p>
    <w:p w:rsidR="004A7870" w:rsidRPr="009C32FA" w:rsidRDefault="004A7870">
      <w:pPr>
        <w:pStyle w:val="3"/>
        <w:jc w:val="center"/>
        <w:rPr>
          <w:color w:val="000000"/>
        </w:rPr>
      </w:pPr>
      <w:r w:rsidRPr="009C32FA">
        <w:rPr>
          <w:color w:val="000000"/>
        </w:rPr>
        <w:t xml:space="preserve">II. Правила застосування тарифів </w:t>
      </w:r>
    </w:p>
    <w:p w:rsidR="004A7870" w:rsidRPr="009C32FA" w:rsidRDefault="004A7870">
      <w:pPr>
        <w:pStyle w:val="3"/>
        <w:jc w:val="both"/>
        <w:rPr>
          <w:color w:val="000000"/>
        </w:rPr>
      </w:pPr>
      <w:r w:rsidRPr="009C32FA">
        <w:rPr>
          <w:color w:val="000000"/>
        </w:rPr>
        <w:t xml:space="preserve">1. Порядок визначення плати за перевезення вантажів, за охорону та супроводження вантажів і за проїзд провідників відправників (одержувачів) </w:t>
      </w:r>
    </w:p>
    <w:p w:rsidR="004A7870" w:rsidRPr="009C32FA" w:rsidRDefault="004A7870">
      <w:pPr>
        <w:pStyle w:val="a3"/>
        <w:jc w:val="both"/>
        <w:rPr>
          <w:color w:val="000000"/>
        </w:rPr>
      </w:pPr>
      <w:r w:rsidRPr="009C32FA">
        <w:rPr>
          <w:color w:val="000000"/>
        </w:rPr>
        <w:t xml:space="preserve">1.1. Для розрахунку плати за перевезення вантажів, у тому числі рейкового рухомого складу, порожніх контейнерів, за супроводження та охорону вантажів і за проїзд провідників потрібно: </w:t>
      </w:r>
    </w:p>
    <w:p w:rsidR="004A7870" w:rsidRPr="009C32FA" w:rsidRDefault="004A7870">
      <w:pPr>
        <w:pStyle w:val="a3"/>
        <w:jc w:val="both"/>
        <w:rPr>
          <w:color w:val="000000"/>
        </w:rPr>
      </w:pPr>
      <w:r w:rsidRPr="009C32FA">
        <w:rPr>
          <w:color w:val="000000"/>
        </w:rPr>
        <w:t xml:space="preserve">1.1.1. За Тарифним керівництвом N 4 залізниць України визначити відстань перевезення (далі - тарифна відстань). </w:t>
      </w:r>
    </w:p>
    <w:p w:rsidR="004A7870" w:rsidRPr="009C32FA" w:rsidRDefault="004A7870">
      <w:pPr>
        <w:pStyle w:val="a3"/>
        <w:jc w:val="both"/>
        <w:rPr>
          <w:color w:val="000000"/>
        </w:rPr>
      </w:pPr>
      <w:r w:rsidRPr="009C32FA">
        <w:rPr>
          <w:color w:val="000000"/>
        </w:rPr>
        <w:t xml:space="preserve">1.1.2. Визначити характерні особливості перевезення вантажу (швидкопсувний, наливний, небезпечний, великоваговий, негабаритний, спеціальний, військовий, з окремим локомотивом, на зчепі тощо) і застосувати відповідні правила розрахунків плати за перевезення. </w:t>
      </w:r>
    </w:p>
    <w:p w:rsidR="004A7870" w:rsidRPr="009C32FA" w:rsidRDefault="004A7870">
      <w:pPr>
        <w:pStyle w:val="a3"/>
        <w:jc w:val="both"/>
        <w:rPr>
          <w:color w:val="000000"/>
        </w:rPr>
      </w:pPr>
      <w:r w:rsidRPr="009C32FA">
        <w:rPr>
          <w:color w:val="000000"/>
        </w:rPr>
        <w:t>1.1.3. Визначити:</w:t>
      </w:r>
    </w:p>
    <w:p w:rsidR="004A7870" w:rsidRPr="009C32FA" w:rsidRDefault="004A7870">
      <w:pPr>
        <w:pStyle w:val="a3"/>
        <w:jc w:val="both"/>
        <w:rPr>
          <w:color w:val="000000"/>
        </w:rPr>
      </w:pPr>
      <w:r w:rsidRPr="009C32FA">
        <w:rPr>
          <w:color w:val="000000"/>
        </w:rPr>
        <w:lastRenderedPageBreak/>
        <w:t>для перевезень, оформлених накладною внутрішнього сполучення, до якого виду відправки належить вантаж, що пред'являється для перевезення, - вагонної, збірної вагонної, контрейлерної або контейнерної, і застосувати відповідні правила розрахунків плати за перевезення;</w:t>
      </w:r>
    </w:p>
    <w:p w:rsidR="004A7870" w:rsidRPr="009C32FA" w:rsidRDefault="004A7870">
      <w:pPr>
        <w:pStyle w:val="a3"/>
        <w:jc w:val="both"/>
        <w:rPr>
          <w:color w:val="000000"/>
        </w:rPr>
      </w:pPr>
      <w:r w:rsidRPr="009C32FA">
        <w:rPr>
          <w:color w:val="000000"/>
        </w:rPr>
        <w:t>для перевезень, оформлених накладною міжнародного сполучення, в якості якої відправки приймається вантаж:</w:t>
      </w:r>
    </w:p>
    <w:p w:rsidR="004A7870" w:rsidRPr="009C32FA" w:rsidRDefault="004A7870">
      <w:pPr>
        <w:pStyle w:val="a3"/>
        <w:jc w:val="both"/>
        <w:rPr>
          <w:color w:val="000000"/>
        </w:rPr>
      </w:pPr>
      <w:r w:rsidRPr="009C32FA">
        <w:rPr>
          <w:color w:val="000000"/>
        </w:rPr>
        <w:t>завантажений у вагон (зчеп вагонів);</w:t>
      </w:r>
    </w:p>
    <w:p w:rsidR="004A7870" w:rsidRPr="009C32FA" w:rsidRDefault="004A7870">
      <w:pPr>
        <w:pStyle w:val="a3"/>
        <w:jc w:val="both"/>
        <w:rPr>
          <w:color w:val="000000"/>
        </w:rPr>
      </w:pPr>
      <w:r w:rsidRPr="009C32FA">
        <w:rPr>
          <w:color w:val="000000"/>
        </w:rPr>
        <w:t>завантажений у ИТЕ, АТС або ИТЕ, АТС у порожньому стані;</w:t>
      </w:r>
    </w:p>
    <w:p w:rsidR="004A7870" w:rsidRPr="009C32FA" w:rsidRDefault="004A7870">
      <w:pPr>
        <w:pStyle w:val="a3"/>
        <w:jc w:val="both"/>
        <w:rPr>
          <w:color w:val="000000"/>
        </w:rPr>
      </w:pPr>
      <w:r w:rsidRPr="009C32FA">
        <w:rPr>
          <w:color w:val="000000"/>
        </w:rPr>
        <w:t>на своїх осях (залізничний рухомий склад, крани на залізничному ходу, колійні та будівельні машини на залізничному ходу тощо).</w:t>
      </w:r>
    </w:p>
    <w:p w:rsidR="004A7870" w:rsidRPr="009C32FA" w:rsidRDefault="004A7870">
      <w:pPr>
        <w:pStyle w:val="a3"/>
        <w:jc w:val="both"/>
        <w:rPr>
          <w:color w:val="000000"/>
        </w:rPr>
      </w:pPr>
      <w:r w:rsidRPr="009C32FA">
        <w:rPr>
          <w:color w:val="000000"/>
        </w:rPr>
        <w:t>Для перевезень вантажів у міжнародному сполученні застосовуються правила розрахунків плати за перевезення:</w:t>
      </w:r>
    </w:p>
    <w:p w:rsidR="004A7870" w:rsidRPr="009C32FA" w:rsidRDefault="004A7870">
      <w:pPr>
        <w:pStyle w:val="a3"/>
        <w:jc w:val="both"/>
        <w:rPr>
          <w:color w:val="000000"/>
        </w:rPr>
      </w:pPr>
      <w:r w:rsidRPr="009C32FA">
        <w:rPr>
          <w:color w:val="000000"/>
        </w:rPr>
        <w:t>вантажу у вагоні - для вагонної відправки;</w:t>
      </w:r>
    </w:p>
    <w:p w:rsidR="004A7870" w:rsidRPr="009C32FA" w:rsidRDefault="004A7870">
      <w:pPr>
        <w:pStyle w:val="a3"/>
        <w:jc w:val="both"/>
        <w:rPr>
          <w:color w:val="000000"/>
        </w:rPr>
      </w:pPr>
      <w:r w:rsidRPr="009C32FA">
        <w:rPr>
          <w:color w:val="000000"/>
        </w:rPr>
        <w:t>вантажу у контейнері та контейнера у порожньому стані - для контейнерної відправки;</w:t>
      </w:r>
    </w:p>
    <w:p w:rsidR="004A7870" w:rsidRPr="009C32FA" w:rsidRDefault="004A7870">
      <w:pPr>
        <w:pStyle w:val="a3"/>
        <w:jc w:val="both"/>
        <w:rPr>
          <w:color w:val="000000"/>
        </w:rPr>
      </w:pPr>
      <w:r w:rsidRPr="009C32FA">
        <w:rPr>
          <w:color w:val="000000"/>
        </w:rPr>
        <w:t>вантажу в ИТЕ (крім контейнера), АТС у завантаженому або у порожньому стані - для контрейлерної відправки;</w:t>
      </w:r>
    </w:p>
    <w:p w:rsidR="004A7870" w:rsidRPr="009C32FA" w:rsidRDefault="004A7870">
      <w:pPr>
        <w:pStyle w:val="a3"/>
        <w:jc w:val="both"/>
        <w:rPr>
          <w:color w:val="000000"/>
        </w:rPr>
      </w:pPr>
      <w:r w:rsidRPr="009C32FA">
        <w:rPr>
          <w:color w:val="000000"/>
        </w:rPr>
        <w:t>вантажу на своїх осях - для рейкового рухомого складу.</w:t>
      </w:r>
    </w:p>
    <w:p w:rsidR="004A7870" w:rsidRPr="009C32FA" w:rsidRDefault="004A7870">
      <w:pPr>
        <w:pStyle w:val="a3"/>
        <w:jc w:val="both"/>
        <w:rPr>
          <w:color w:val="000000"/>
        </w:rPr>
      </w:pPr>
      <w:r w:rsidRPr="009C32FA">
        <w:rPr>
          <w:color w:val="000000"/>
        </w:rPr>
        <w:t>Збірною вагонною відправкою в частині застосування правил тарифів є партія вантажів різних найменувань за однією накладною, для перевезення якої потрібне надання окремого вагона.</w:t>
      </w:r>
    </w:p>
    <w:p w:rsidR="004A7870" w:rsidRPr="009C32FA" w:rsidRDefault="004A7870">
      <w:pPr>
        <w:pStyle w:val="a3"/>
        <w:jc w:val="right"/>
        <w:rPr>
          <w:color w:val="000000"/>
        </w:rPr>
      </w:pPr>
      <w:r w:rsidRPr="009C32FA">
        <w:rPr>
          <w:color w:val="000000"/>
        </w:rPr>
        <w:t>(абзац перший підпункту 1.1.3 підпункту 1.1 пункту 1 розділу ІІ</w:t>
      </w:r>
      <w:r w:rsidRPr="009C32FA">
        <w:rPr>
          <w:color w:val="000000"/>
        </w:rPr>
        <w:br/>
        <w:t> замінено новими абзацами першим - дванадцятим згідно з</w:t>
      </w:r>
      <w:r w:rsidRPr="009C32FA">
        <w:rPr>
          <w:color w:val="000000"/>
        </w:rPr>
        <w:br/>
        <w:t> наказом Міністерства інфраструктури України від 26.04.2016 р. N 161,</w:t>
      </w:r>
      <w:r w:rsidRPr="009C32FA">
        <w:rPr>
          <w:color w:val="000000"/>
        </w:rPr>
        <w:br/>
        <w:t> у зв'язку з цим абзаци другий - дев'ятий</w:t>
      </w:r>
      <w:r w:rsidRPr="009C32FA">
        <w:rPr>
          <w:color w:val="000000"/>
        </w:rPr>
        <w:br/>
        <w:t> вважати відповідно абзацами тринадцятим - двадцятим)</w:t>
      </w:r>
    </w:p>
    <w:p w:rsidR="004A7870" w:rsidRPr="009C32FA" w:rsidRDefault="004A7870">
      <w:pPr>
        <w:pStyle w:val="a3"/>
        <w:jc w:val="both"/>
        <w:rPr>
          <w:color w:val="000000"/>
        </w:rPr>
      </w:pPr>
      <w:r w:rsidRPr="009C32FA">
        <w:rPr>
          <w:color w:val="000000"/>
        </w:rPr>
        <w:t xml:space="preserve">Якщо партія вантажу, що пред'являється до перевезення, є вагонною відправкою, - визначити, вагон якого типу використано для перевезення: </w:t>
      </w:r>
    </w:p>
    <w:p w:rsidR="004A7870" w:rsidRPr="009C32FA" w:rsidRDefault="004A7870">
      <w:pPr>
        <w:pStyle w:val="a3"/>
        <w:jc w:val="both"/>
        <w:rPr>
          <w:color w:val="000000"/>
        </w:rPr>
      </w:pPr>
      <w:r w:rsidRPr="009C32FA">
        <w:rPr>
          <w:color w:val="000000"/>
        </w:rPr>
        <w:t>універсальний</w:t>
      </w:r>
      <w:r w:rsidRPr="009C32FA">
        <w:rPr>
          <w:b/>
          <w:bCs/>
          <w:color w:val="000000"/>
        </w:rPr>
        <w:t xml:space="preserve"> </w:t>
      </w:r>
      <w:r w:rsidRPr="009C32FA">
        <w:rPr>
          <w:color w:val="000000"/>
        </w:rPr>
        <w:t xml:space="preserve">- критий, платформа, </w:t>
      </w:r>
      <w:proofErr w:type="spellStart"/>
      <w:r w:rsidRPr="009C32FA">
        <w:rPr>
          <w:color w:val="000000"/>
        </w:rPr>
        <w:t>напіввагон</w:t>
      </w:r>
      <w:proofErr w:type="spellEnd"/>
      <w:r w:rsidRPr="009C32FA">
        <w:rPr>
          <w:color w:val="000000"/>
        </w:rPr>
        <w:t xml:space="preserve">, переобладнаний або модернізований в універсальний, у тому числі критий, переобладнаний з рефрижераторного; </w:t>
      </w:r>
    </w:p>
    <w:p w:rsidR="004A7870" w:rsidRPr="009C32FA" w:rsidRDefault="004A7870">
      <w:pPr>
        <w:pStyle w:val="a3"/>
        <w:jc w:val="both"/>
        <w:rPr>
          <w:color w:val="000000"/>
        </w:rPr>
      </w:pPr>
      <w:r w:rsidRPr="009C32FA">
        <w:rPr>
          <w:color w:val="000000"/>
        </w:rPr>
        <w:t xml:space="preserve">ізотермічний - вагон рефрижераторної секції та автономний рефрижераторний вагон; </w:t>
      </w:r>
    </w:p>
    <w:p w:rsidR="004A7870" w:rsidRPr="009C32FA" w:rsidRDefault="004A7870">
      <w:pPr>
        <w:pStyle w:val="a3"/>
        <w:jc w:val="both"/>
        <w:rPr>
          <w:color w:val="000000"/>
        </w:rPr>
      </w:pPr>
      <w:r w:rsidRPr="009C32FA">
        <w:rPr>
          <w:color w:val="000000"/>
        </w:rPr>
        <w:t xml:space="preserve">цистерна; </w:t>
      </w:r>
    </w:p>
    <w:p w:rsidR="004A7870" w:rsidRPr="009C32FA" w:rsidRDefault="004A7870">
      <w:pPr>
        <w:pStyle w:val="a3"/>
        <w:jc w:val="both"/>
        <w:rPr>
          <w:color w:val="000000"/>
        </w:rPr>
      </w:pPr>
      <w:r w:rsidRPr="009C32FA">
        <w:rPr>
          <w:color w:val="000000"/>
        </w:rPr>
        <w:t xml:space="preserve">транспортер; </w:t>
      </w:r>
    </w:p>
    <w:p w:rsidR="004A7870" w:rsidRPr="009C32FA" w:rsidRDefault="004A7870">
      <w:pPr>
        <w:pStyle w:val="a3"/>
        <w:jc w:val="both"/>
        <w:rPr>
          <w:color w:val="000000"/>
        </w:rPr>
      </w:pPr>
      <w:r w:rsidRPr="009C32FA">
        <w:rPr>
          <w:color w:val="000000"/>
        </w:rPr>
        <w:t xml:space="preserve">спеціальний (спеціалізований) - хопер-цементовоз, зерновоз, вагон для перевезення тварин, двоярусна платформа та інший вагон для перевезення автомобілів, вагон для </w:t>
      </w:r>
      <w:proofErr w:type="spellStart"/>
      <w:r w:rsidRPr="009C32FA">
        <w:rPr>
          <w:color w:val="000000"/>
        </w:rPr>
        <w:t>котунів</w:t>
      </w:r>
      <w:proofErr w:type="spellEnd"/>
      <w:r w:rsidRPr="009C32FA">
        <w:rPr>
          <w:color w:val="000000"/>
        </w:rPr>
        <w:t xml:space="preserve"> та агломерату, цистерна-цементовоз, </w:t>
      </w:r>
      <w:proofErr w:type="spellStart"/>
      <w:r w:rsidRPr="009C32FA">
        <w:rPr>
          <w:color w:val="000000"/>
        </w:rPr>
        <w:t>содовоз</w:t>
      </w:r>
      <w:proofErr w:type="spellEnd"/>
      <w:r w:rsidRPr="009C32FA">
        <w:rPr>
          <w:color w:val="000000"/>
        </w:rPr>
        <w:t xml:space="preserve">, </w:t>
      </w:r>
      <w:proofErr w:type="spellStart"/>
      <w:r w:rsidRPr="009C32FA">
        <w:rPr>
          <w:color w:val="000000"/>
        </w:rPr>
        <w:t>сажовоз</w:t>
      </w:r>
      <w:proofErr w:type="spellEnd"/>
      <w:r w:rsidRPr="009C32FA">
        <w:rPr>
          <w:color w:val="000000"/>
        </w:rPr>
        <w:t xml:space="preserve">, вагон для мінеральних добрив, технологічної тріски, рулонної сталі, хопер-дозатор, думпкар, бітумовоз, </w:t>
      </w:r>
      <w:proofErr w:type="spellStart"/>
      <w:r w:rsidRPr="009C32FA">
        <w:rPr>
          <w:color w:val="000000"/>
        </w:rPr>
        <w:t>борошновоз</w:t>
      </w:r>
      <w:proofErr w:type="spellEnd"/>
      <w:r w:rsidRPr="009C32FA">
        <w:rPr>
          <w:color w:val="000000"/>
        </w:rPr>
        <w:t xml:space="preserve">, лісовоз, живорибний, вагон-термос, платформа для великовагових контейнерів (фітингова платформа) та інші спеціальні (спеціалізовані) вагони і відповідно до цього вибрати тарифну схему. </w:t>
      </w:r>
    </w:p>
    <w:p w:rsidR="004A7870" w:rsidRPr="009C32FA" w:rsidRDefault="004A7870">
      <w:pPr>
        <w:pStyle w:val="a3"/>
        <w:jc w:val="both"/>
        <w:rPr>
          <w:color w:val="000000"/>
        </w:rPr>
      </w:pPr>
      <w:r w:rsidRPr="009C32FA">
        <w:rPr>
          <w:color w:val="000000"/>
        </w:rPr>
        <w:lastRenderedPageBreak/>
        <w:t>Якщо партія вантажу, що пред'являється до перевезення, є контейнерною відправкою, - визначити завантажений чи порожній контейнер, якого типу - універсальний, спеціальний чи спеціалізований або якої категорії (маси брутто або довжини) використано для перевезення, і відповідно до цього вибрати тарифну схему.</w:t>
      </w:r>
    </w:p>
    <w:p w:rsidR="004A7870" w:rsidRPr="009C32FA" w:rsidRDefault="004A7870">
      <w:pPr>
        <w:pStyle w:val="a3"/>
        <w:jc w:val="right"/>
        <w:rPr>
          <w:color w:val="000000"/>
        </w:rPr>
      </w:pPr>
      <w:r w:rsidRPr="009C32FA">
        <w:rPr>
          <w:color w:val="000000"/>
        </w:rPr>
        <w:t>(абзац дев'ятнадцятий підпункту 1.1.3 підпункту 1.1 пункту 1 розділу ІІ</w:t>
      </w:r>
      <w:r w:rsidRPr="009C32FA">
        <w:rPr>
          <w:color w:val="000000"/>
        </w:rPr>
        <w:br/>
        <w:t> у редакції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Якщо партія вантажу, що пред'являється до перевезення, є контрейлерною відправкою, - визначити, завантажений чи порожній автопоїзд, автомобіль, причіп, напівпричіп або знімний автомобільний кузов пред'явлено до перевезення, і відповідно до цього вибрати тарифну схему. </w:t>
      </w:r>
    </w:p>
    <w:p w:rsidR="004A7870" w:rsidRPr="009C32FA" w:rsidRDefault="004A7870">
      <w:pPr>
        <w:pStyle w:val="a3"/>
        <w:jc w:val="both"/>
        <w:rPr>
          <w:color w:val="000000"/>
        </w:rPr>
      </w:pPr>
      <w:r w:rsidRPr="009C32FA">
        <w:rPr>
          <w:color w:val="000000"/>
        </w:rPr>
        <w:t xml:space="preserve">1.1.4. Визначити розрахункову масу вагонної відправки відповідно до пункту 4 цього розділу. </w:t>
      </w:r>
    </w:p>
    <w:p w:rsidR="004A7870" w:rsidRPr="009C32FA" w:rsidRDefault="004A7870">
      <w:pPr>
        <w:pStyle w:val="a3"/>
        <w:jc w:val="both"/>
        <w:rPr>
          <w:color w:val="000000"/>
        </w:rPr>
      </w:pPr>
      <w:r w:rsidRPr="009C32FA">
        <w:rPr>
          <w:color w:val="000000"/>
        </w:rPr>
        <w:t>1.1.5. Визначити належність вагона (контейнера) - перевізника, власний</w:t>
      </w:r>
      <w:r w:rsidRPr="009C32FA">
        <w:rPr>
          <w:color w:val="000000"/>
          <w:vertAlign w:val="superscript"/>
        </w:rPr>
        <w:t>1</w:t>
      </w:r>
      <w:r w:rsidRPr="009C32FA">
        <w:rPr>
          <w:color w:val="000000"/>
        </w:rPr>
        <w:t xml:space="preserve"> або орендований, у якому пред'являється до перевезення вантаж або перевезення у порожньому стані, і вибрати тарифну схему. </w:t>
      </w:r>
    </w:p>
    <w:p w:rsidR="004A7870" w:rsidRPr="009C32FA" w:rsidRDefault="004A7870">
      <w:pPr>
        <w:pStyle w:val="a3"/>
        <w:jc w:val="both"/>
        <w:rPr>
          <w:color w:val="000000"/>
          <w:sz w:val="20"/>
          <w:szCs w:val="20"/>
        </w:rPr>
      </w:pPr>
      <w:r w:rsidRPr="009C32FA">
        <w:rPr>
          <w:color w:val="000000"/>
        </w:rPr>
        <w:t>____________</w:t>
      </w:r>
      <w:r w:rsidRPr="009C32FA">
        <w:rPr>
          <w:color w:val="000000"/>
        </w:rPr>
        <w:br/>
      </w:r>
      <w:r w:rsidRPr="009C32FA">
        <w:rPr>
          <w:color w:val="000000"/>
          <w:vertAlign w:val="superscript"/>
        </w:rPr>
        <w:t>1</w:t>
      </w:r>
      <w:r w:rsidRPr="009C32FA">
        <w:rPr>
          <w:color w:val="000000"/>
        </w:rPr>
        <w:t xml:space="preserve"> </w:t>
      </w:r>
      <w:r w:rsidRPr="009C32FA">
        <w:rPr>
          <w:color w:val="000000"/>
          <w:sz w:val="20"/>
          <w:szCs w:val="20"/>
        </w:rPr>
        <w:t>Примітку виключено</w:t>
      </w:r>
    </w:p>
    <w:p w:rsidR="004A7870" w:rsidRPr="009C32FA" w:rsidRDefault="004A7870">
      <w:pPr>
        <w:pStyle w:val="a3"/>
        <w:jc w:val="right"/>
        <w:rPr>
          <w:color w:val="000000"/>
        </w:rPr>
      </w:pPr>
      <w:r w:rsidRPr="009C32FA">
        <w:rPr>
          <w:color w:val="000000"/>
        </w:rPr>
        <w:t>(згідно з наказом Міністерства</w:t>
      </w:r>
      <w:r w:rsidRPr="009C32FA">
        <w:rPr>
          <w:color w:val="000000"/>
        </w:rPr>
        <w:br/>
        <w:t> інфраструктури України від 26.04.2016 р. N 161)</w:t>
      </w:r>
    </w:p>
    <w:p w:rsidR="004A7870" w:rsidRPr="009C32FA" w:rsidRDefault="004A7870">
      <w:pPr>
        <w:pStyle w:val="a3"/>
        <w:jc w:val="both"/>
        <w:rPr>
          <w:color w:val="000000"/>
        </w:rPr>
      </w:pPr>
      <w:r w:rsidRPr="009C32FA">
        <w:rPr>
          <w:color w:val="000000"/>
        </w:rPr>
        <w:t xml:space="preserve">При перевезенні вантажів у вагоні перевізника, крім транспортерів, базова ставка плати визначається як сума інфраструктурної (далі - І) для вагонів перевізника та вагонної (далі - В) складових плати (тарифу). При перевезенні у власному або орендованому вагоні базовою ставкою плати є інфраструктурна складова для власних або орендованих вагонів (І </w:t>
      </w:r>
      <w:proofErr w:type="spellStart"/>
      <w:r w:rsidRPr="009C32FA">
        <w:rPr>
          <w:color w:val="000000"/>
        </w:rPr>
        <w:t>вл</w:t>
      </w:r>
      <w:proofErr w:type="spellEnd"/>
      <w:r w:rsidRPr="009C32FA">
        <w:rPr>
          <w:color w:val="000000"/>
        </w:rPr>
        <w:t xml:space="preserve">). </w:t>
      </w:r>
    </w:p>
    <w:p w:rsidR="004A7870" w:rsidRPr="009C32FA" w:rsidRDefault="004A7870">
      <w:pPr>
        <w:pStyle w:val="a3"/>
        <w:jc w:val="both"/>
        <w:rPr>
          <w:color w:val="000000"/>
        </w:rPr>
      </w:pPr>
      <w:r w:rsidRPr="009C32FA">
        <w:rPr>
          <w:color w:val="000000"/>
        </w:rPr>
        <w:t>При перевезенні вантажів у власних вагонах, орендованих перевізником або структурними підрозділами ПАТ "Укрзалізниця" у суб'єктів господарювання, плата визначається як для вагонів перевізника.</w:t>
      </w:r>
    </w:p>
    <w:p w:rsidR="004A7870" w:rsidRPr="009C32FA" w:rsidRDefault="004A7870">
      <w:pPr>
        <w:pStyle w:val="a3"/>
        <w:jc w:val="right"/>
        <w:rPr>
          <w:color w:val="000000"/>
        </w:rPr>
      </w:pPr>
      <w:r w:rsidRPr="009C32FA">
        <w:rPr>
          <w:color w:val="000000"/>
        </w:rPr>
        <w:t>(абзац третій підпункту 1.1.5 підпункту 1.1 пункту 1 розділу ІІ</w:t>
      </w:r>
      <w:r w:rsidRPr="009C32FA">
        <w:rPr>
          <w:color w:val="000000"/>
        </w:rPr>
        <w:br/>
        <w:t> у редакції наказу Міністерства інфраструктури України</w:t>
      </w:r>
      <w:r w:rsidRPr="009C32FA">
        <w:rPr>
          <w:color w:val="000000"/>
        </w:rPr>
        <w:br/>
        <w:t> від 26.04.2016 р. N 161)</w:t>
      </w:r>
    </w:p>
    <w:p w:rsidR="00D348F1" w:rsidRPr="00D348F1" w:rsidRDefault="00D348F1" w:rsidP="00D348F1">
      <w:pPr>
        <w:spacing w:before="100" w:beforeAutospacing="1" w:after="100" w:afterAutospacing="1"/>
        <w:jc w:val="both"/>
        <w:rPr>
          <w:lang w:val="ru-RU" w:eastAsia="ru-RU"/>
        </w:rPr>
      </w:pPr>
      <w:proofErr w:type="spellStart"/>
      <w:r w:rsidRPr="00D348F1">
        <w:rPr>
          <w:lang w:val="ru-RU" w:eastAsia="ru-RU"/>
        </w:rPr>
        <w:t>Під</w:t>
      </w:r>
      <w:proofErr w:type="spellEnd"/>
      <w:r w:rsidRPr="00D348F1">
        <w:rPr>
          <w:lang w:val="ru-RU" w:eastAsia="ru-RU"/>
        </w:rPr>
        <w:t xml:space="preserve"> час </w:t>
      </w:r>
      <w:proofErr w:type="spellStart"/>
      <w:r w:rsidRPr="00D348F1">
        <w:rPr>
          <w:lang w:val="ru-RU" w:eastAsia="ru-RU"/>
        </w:rPr>
        <w:t>перевезення</w:t>
      </w:r>
      <w:proofErr w:type="spellEnd"/>
      <w:r w:rsidRPr="00D348F1">
        <w:rPr>
          <w:lang w:val="ru-RU" w:eastAsia="ru-RU"/>
        </w:rPr>
        <w:t xml:space="preserve"> </w:t>
      </w:r>
      <w:proofErr w:type="spellStart"/>
      <w:r w:rsidRPr="00D348F1">
        <w:rPr>
          <w:lang w:val="ru-RU" w:eastAsia="ru-RU"/>
        </w:rPr>
        <w:t>вантажів</w:t>
      </w:r>
      <w:proofErr w:type="spellEnd"/>
      <w:r w:rsidRPr="00D348F1">
        <w:rPr>
          <w:lang w:val="ru-RU" w:eastAsia="ru-RU"/>
        </w:rPr>
        <w:t xml:space="preserve"> у </w:t>
      </w:r>
      <w:proofErr w:type="spellStart"/>
      <w:r w:rsidRPr="00D348F1">
        <w:rPr>
          <w:lang w:val="ru-RU" w:eastAsia="ru-RU"/>
        </w:rPr>
        <w:t>власних</w:t>
      </w:r>
      <w:proofErr w:type="spellEnd"/>
      <w:r w:rsidRPr="00D348F1">
        <w:rPr>
          <w:lang w:val="ru-RU" w:eastAsia="ru-RU"/>
        </w:rPr>
        <w:t xml:space="preserve"> вагонах (контейнерах) </w:t>
      </w:r>
      <w:proofErr w:type="spellStart"/>
      <w:r w:rsidRPr="00D348F1">
        <w:rPr>
          <w:lang w:val="ru-RU" w:eastAsia="ru-RU"/>
        </w:rPr>
        <w:t>перевізника</w:t>
      </w:r>
      <w:proofErr w:type="spellEnd"/>
      <w:r w:rsidRPr="00D348F1">
        <w:rPr>
          <w:lang w:val="ru-RU" w:eastAsia="ru-RU"/>
        </w:rPr>
        <w:t xml:space="preserve"> плата </w:t>
      </w:r>
      <w:proofErr w:type="spellStart"/>
      <w:r w:rsidRPr="00D348F1">
        <w:rPr>
          <w:lang w:val="ru-RU" w:eastAsia="ru-RU"/>
        </w:rPr>
        <w:t>визначається</w:t>
      </w:r>
      <w:proofErr w:type="spellEnd"/>
      <w:r w:rsidRPr="00D348F1">
        <w:rPr>
          <w:lang w:val="ru-RU" w:eastAsia="ru-RU"/>
        </w:rPr>
        <w:t xml:space="preserve"> так само, як для </w:t>
      </w:r>
      <w:proofErr w:type="spellStart"/>
      <w:r w:rsidRPr="00D348F1">
        <w:rPr>
          <w:lang w:val="ru-RU" w:eastAsia="ru-RU"/>
        </w:rPr>
        <w:t>власних</w:t>
      </w:r>
      <w:proofErr w:type="spellEnd"/>
      <w:r w:rsidRPr="00D348F1">
        <w:rPr>
          <w:lang w:val="ru-RU" w:eastAsia="ru-RU"/>
        </w:rPr>
        <w:t xml:space="preserve"> </w:t>
      </w:r>
      <w:proofErr w:type="spellStart"/>
      <w:r w:rsidRPr="00D348F1">
        <w:rPr>
          <w:lang w:val="ru-RU" w:eastAsia="ru-RU"/>
        </w:rPr>
        <w:t>вагонів</w:t>
      </w:r>
      <w:proofErr w:type="spellEnd"/>
      <w:r w:rsidRPr="00D348F1">
        <w:rPr>
          <w:lang w:val="ru-RU" w:eastAsia="ru-RU"/>
        </w:rPr>
        <w:t xml:space="preserve"> (</w:t>
      </w:r>
      <w:proofErr w:type="spellStart"/>
      <w:r w:rsidRPr="00D348F1">
        <w:rPr>
          <w:lang w:val="ru-RU" w:eastAsia="ru-RU"/>
        </w:rPr>
        <w:t>контейнерів</w:t>
      </w:r>
      <w:proofErr w:type="spellEnd"/>
      <w:r w:rsidRPr="00D348F1">
        <w:rPr>
          <w:lang w:val="ru-RU" w:eastAsia="ru-RU"/>
        </w:rPr>
        <w:t>).</w:t>
      </w:r>
    </w:p>
    <w:p w:rsidR="00D348F1" w:rsidRPr="00D348F1" w:rsidRDefault="00D348F1" w:rsidP="00D348F1">
      <w:pPr>
        <w:spacing w:before="100" w:beforeAutospacing="1" w:after="100" w:afterAutospacing="1"/>
        <w:jc w:val="right"/>
        <w:rPr>
          <w:lang w:val="ru-RU" w:eastAsia="ru-RU"/>
        </w:rPr>
      </w:pPr>
      <w:r w:rsidRPr="00D348F1">
        <w:rPr>
          <w:lang w:val="ru-RU" w:eastAsia="ru-RU"/>
        </w:rPr>
        <w:t>(</w:t>
      </w:r>
      <w:proofErr w:type="spellStart"/>
      <w:r w:rsidRPr="00D348F1">
        <w:rPr>
          <w:lang w:val="ru-RU" w:eastAsia="ru-RU"/>
        </w:rPr>
        <w:t>підпункт</w:t>
      </w:r>
      <w:proofErr w:type="spellEnd"/>
      <w:r w:rsidRPr="00D348F1">
        <w:rPr>
          <w:lang w:val="ru-RU" w:eastAsia="ru-RU"/>
        </w:rPr>
        <w:t xml:space="preserve"> 1.1.5 </w:t>
      </w:r>
      <w:proofErr w:type="spellStart"/>
      <w:r w:rsidRPr="00D348F1">
        <w:rPr>
          <w:lang w:val="ru-RU" w:eastAsia="ru-RU"/>
        </w:rPr>
        <w:t>підпункту</w:t>
      </w:r>
      <w:proofErr w:type="spellEnd"/>
      <w:r w:rsidRPr="00D348F1">
        <w:rPr>
          <w:lang w:val="ru-RU" w:eastAsia="ru-RU"/>
        </w:rPr>
        <w:t xml:space="preserve"> 1.1 пункту 1 </w:t>
      </w:r>
      <w:proofErr w:type="spellStart"/>
      <w:r w:rsidRPr="00D348F1">
        <w:rPr>
          <w:lang w:val="ru-RU" w:eastAsia="ru-RU"/>
        </w:rPr>
        <w:t>розділу</w:t>
      </w:r>
      <w:proofErr w:type="spellEnd"/>
      <w:r w:rsidRPr="00D348F1">
        <w:rPr>
          <w:lang w:val="ru-RU" w:eastAsia="ru-RU"/>
        </w:rPr>
        <w:t xml:space="preserve"> ІІ </w:t>
      </w:r>
      <w:proofErr w:type="spellStart"/>
      <w:r w:rsidRPr="00D348F1">
        <w:rPr>
          <w:lang w:val="ru-RU" w:eastAsia="ru-RU"/>
        </w:rPr>
        <w:t>доповнено</w:t>
      </w:r>
      <w:proofErr w:type="spellEnd"/>
      <w:r w:rsidRPr="00D348F1">
        <w:rPr>
          <w:lang w:val="ru-RU" w:eastAsia="ru-RU"/>
        </w:rPr>
        <w:t xml:space="preserve"> </w:t>
      </w:r>
      <w:r w:rsidRPr="00D348F1">
        <w:rPr>
          <w:lang w:val="ru-RU" w:eastAsia="ru-RU"/>
        </w:rPr>
        <w:br/>
      </w:r>
      <w:proofErr w:type="spellStart"/>
      <w:r w:rsidRPr="00D348F1">
        <w:rPr>
          <w:lang w:val="ru-RU" w:eastAsia="ru-RU"/>
        </w:rPr>
        <w:t>абзацом</w:t>
      </w:r>
      <w:proofErr w:type="spellEnd"/>
      <w:r w:rsidRPr="00D348F1">
        <w:rPr>
          <w:lang w:val="ru-RU" w:eastAsia="ru-RU"/>
        </w:rPr>
        <w:t xml:space="preserve"> </w:t>
      </w:r>
      <w:proofErr w:type="spellStart"/>
      <w:r w:rsidRPr="00D348F1">
        <w:rPr>
          <w:lang w:val="ru-RU" w:eastAsia="ru-RU"/>
        </w:rPr>
        <w:t>згідно</w:t>
      </w:r>
      <w:proofErr w:type="spellEnd"/>
      <w:r w:rsidRPr="00D348F1">
        <w:rPr>
          <w:lang w:val="ru-RU" w:eastAsia="ru-RU"/>
        </w:rPr>
        <w:t xml:space="preserve"> з наказом </w:t>
      </w:r>
      <w:proofErr w:type="spellStart"/>
      <w:r w:rsidRPr="00D348F1">
        <w:rPr>
          <w:lang w:val="ru-RU" w:eastAsia="ru-RU"/>
        </w:rPr>
        <w:t>Міністерства</w:t>
      </w:r>
      <w:proofErr w:type="spellEnd"/>
      <w:r w:rsidRPr="00D348F1">
        <w:rPr>
          <w:lang w:val="ru-RU" w:eastAsia="ru-RU"/>
        </w:rPr>
        <w:t xml:space="preserve"> </w:t>
      </w:r>
      <w:proofErr w:type="spellStart"/>
      <w:r w:rsidRPr="00D348F1">
        <w:rPr>
          <w:lang w:val="ru-RU" w:eastAsia="ru-RU"/>
        </w:rPr>
        <w:t>інфраструктури</w:t>
      </w:r>
      <w:proofErr w:type="spellEnd"/>
      <w:r w:rsidRPr="00D348F1">
        <w:rPr>
          <w:lang w:val="ru-RU" w:eastAsia="ru-RU"/>
        </w:rPr>
        <w:t xml:space="preserve"> </w:t>
      </w:r>
      <w:proofErr w:type="spellStart"/>
      <w:r w:rsidRPr="00D348F1">
        <w:rPr>
          <w:lang w:val="ru-RU" w:eastAsia="ru-RU"/>
        </w:rPr>
        <w:t>України</w:t>
      </w:r>
      <w:proofErr w:type="spellEnd"/>
      <w:r w:rsidRPr="00D348F1">
        <w:rPr>
          <w:lang w:val="ru-RU" w:eastAsia="ru-RU"/>
        </w:rPr>
        <w:t xml:space="preserve"> </w:t>
      </w:r>
      <w:r w:rsidRPr="00D348F1">
        <w:rPr>
          <w:lang w:val="ru-RU" w:eastAsia="ru-RU"/>
        </w:rPr>
        <w:br/>
      </w:r>
      <w:proofErr w:type="spellStart"/>
      <w:r w:rsidRPr="00D348F1">
        <w:rPr>
          <w:lang w:val="ru-RU" w:eastAsia="ru-RU"/>
        </w:rPr>
        <w:t>від</w:t>
      </w:r>
      <w:proofErr w:type="spellEnd"/>
      <w:r w:rsidRPr="00D348F1">
        <w:rPr>
          <w:lang w:val="ru-RU" w:eastAsia="ru-RU"/>
        </w:rPr>
        <w:t xml:space="preserve"> 21.09.2012 р. N 569,</w:t>
      </w:r>
      <w:r w:rsidRPr="00D348F1">
        <w:rPr>
          <w:lang w:val="ru-RU" w:eastAsia="ru-RU"/>
        </w:rPr>
        <w:br/>
        <w:t xml:space="preserve">абзац </w:t>
      </w:r>
      <w:proofErr w:type="spellStart"/>
      <w:r w:rsidRPr="00D348F1">
        <w:rPr>
          <w:lang w:val="ru-RU" w:eastAsia="ru-RU"/>
        </w:rPr>
        <w:t>четвертий</w:t>
      </w:r>
      <w:proofErr w:type="spellEnd"/>
      <w:r w:rsidRPr="00D348F1">
        <w:rPr>
          <w:lang w:val="ru-RU" w:eastAsia="ru-RU"/>
        </w:rPr>
        <w:t xml:space="preserve"> </w:t>
      </w:r>
      <w:proofErr w:type="spellStart"/>
      <w:r w:rsidRPr="00D348F1">
        <w:rPr>
          <w:lang w:val="ru-RU" w:eastAsia="ru-RU"/>
        </w:rPr>
        <w:t>підпункту</w:t>
      </w:r>
      <w:proofErr w:type="spellEnd"/>
      <w:r w:rsidRPr="00D348F1">
        <w:rPr>
          <w:lang w:val="ru-RU" w:eastAsia="ru-RU"/>
        </w:rPr>
        <w:t xml:space="preserve"> 1.1.5 </w:t>
      </w:r>
      <w:proofErr w:type="spellStart"/>
      <w:r w:rsidRPr="00D348F1">
        <w:rPr>
          <w:lang w:val="ru-RU" w:eastAsia="ru-RU"/>
        </w:rPr>
        <w:t>підпункту</w:t>
      </w:r>
      <w:proofErr w:type="spellEnd"/>
      <w:r w:rsidRPr="00D348F1">
        <w:rPr>
          <w:lang w:val="ru-RU" w:eastAsia="ru-RU"/>
        </w:rPr>
        <w:t xml:space="preserve"> 1.1 пункту 1 </w:t>
      </w:r>
      <w:proofErr w:type="spellStart"/>
      <w:r w:rsidRPr="00D348F1">
        <w:rPr>
          <w:lang w:val="ru-RU" w:eastAsia="ru-RU"/>
        </w:rPr>
        <w:t>розділу</w:t>
      </w:r>
      <w:proofErr w:type="spellEnd"/>
      <w:r w:rsidRPr="00D348F1">
        <w:rPr>
          <w:lang w:val="ru-RU" w:eastAsia="ru-RU"/>
        </w:rPr>
        <w:t xml:space="preserve"> ІІ</w:t>
      </w:r>
      <w:r w:rsidRPr="00D348F1">
        <w:rPr>
          <w:lang w:val="ru-RU" w:eastAsia="ru-RU"/>
        </w:rPr>
        <w:br/>
        <w:t xml:space="preserve"> у </w:t>
      </w:r>
      <w:proofErr w:type="spellStart"/>
      <w:r w:rsidRPr="00D348F1">
        <w:rPr>
          <w:lang w:val="ru-RU" w:eastAsia="ru-RU"/>
        </w:rPr>
        <w:t>редакції</w:t>
      </w:r>
      <w:proofErr w:type="spellEnd"/>
      <w:r w:rsidRPr="00D348F1">
        <w:rPr>
          <w:lang w:val="ru-RU" w:eastAsia="ru-RU"/>
        </w:rPr>
        <w:t xml:space="preserve"> </w:t>
      </w:r>
      <w:proofErr w:type="spellStart"/>
      <w:r w:rsidRPr="00D348F1">
        <w:rPr>
          <w:lang w:val="ru-RU" w:eastAsia="ru-RU"/>
        </w:rPr>
        <w:t>наказів</w:t>
      </w:r>
      <w:proofErr w:type="spellEnd"/>
      <w:r w:rsidRPr="00D348F1">
        <w:rPr>
          <w:lang w:val="ru-RU" w:eastAsia="ru-RU"/>
        </w:rPr>
        <w:t xml:space="preserve"> </w:t>
      </w:r>
      <w:proofErr w:type="spellStart"/>
      <w:r w:rsidRPr="00D348F1">
        <w:rPr>
          <w:lang w:val="ru-RU" w:eastAsia="ru-RU"/>
        </w:rPr>
        <w:t>Міністерства</w:t>
      </w:r>
      <w:proofErr w:type="spellEnd"/>
      <w:r w:rsidRPr="00D348F1">
        <w:rPr>
          <w:lang w:val="ru-RU" w:eastAsia="ru-RU"/>
        </w:rPr>
        <w:t xml:space="preserve"> </w:t>
      </w:r>
      <w:proofErr w:type="spellStart"/>
      <w:r w:rsidRPr="00D348F1">
        <w:rPr>
          <w:lang w:val="ru-RU" w:eastAsia="ru-RU"/>
        </w:rPr>
        <w:t>інфраструктури</w:t>
      </w:r>
      <w:proofErr w:type="spellEnd"/>
      <w:r w:rsidRPr="00D348F1">
        <w:rPr>
          <w:lang w:val="ru-RU" w:eastAsia="ru-RU"/>
        </w:rPr>
        <w:t xml:space="preserve"> </w:t>
      </w:r>
      <w:proofErr w:type="spellStart"/>
      <w:r w:rsidRPr="00D348F1">
        <w:rPr>
          <w:lang w:val="ru-RU" w:eastAsia="ru-RU"/>
        </w:rPr>
        <w:t>України</w:t>
      </w:r>
      <w:proofErr w:type="spellEnd"/>
      <w:r w:rsidRPr="00D348F1">
        <w:rPr>
          <w:lang w:val="ru-RU" w:eastAsia="ru-RU"/>
        </w:rPr>
        <w:br/>
        <w:t> </w:t>
      </w:r>
      <w:proofErr w:type="spellStart"/>
      <w:r w:rsidRPr="00D348F1">
        <w:rPr>
          <w:lang w:val="ru-RU" w:eastAsia="ru-RU"/>
        </w:rPr>
        <w:t>від</w:t>
      </w:r>
      <w:proofErr w:type="spellEnd"/>
      <w:r w:rsidRPr="00D348F1">
        <w:rPr>
          <w:lang w:val="ru-RU" w:eastAsia="ru-RU"/>
        </w:rPr>
        <w:t xml:space="preserve"> 26.04.2016 р. N 161,</w:t>
      </w:r>
      <w:r w:rsidRPr="00D348F1">
        <w:rPr>
          <w:lang w:val="ru-RU" w:eastAsia="ru-RU"/>
        </w:rPr>
        <w:br/>
      </w:r>
      <w:proofErr w:type="spellStart"/>
      <w:r w:rsidRPr="00D348F1">
        <w:rPr>
          <w:lang w:val="ru-RU" w:eastAsia="ru-RU"/>
        </w:rPr>
        <w:t>від</w:t>
      </w:r>
      <w:proofErr w:type="spellEnd"/>
      <w:r w:rsidRPr="00D348F1">
        <w:rPr>
          <w:lang w:val="ru-RU" w:eastAsia="ru-RU"/>
        </w:rPr>
        <w:t xml:space="preserve"> 07.12.2017 р. N 425)</w:t>
      </w:r>
    </w:p>
    <w:p w:rsidR="004A7870" w:rsidRPr="009C32FA" w:rsidRDefault="004A7870">
      <w:pPr>
        <w:pStyle w:val="a3"/>
        <w:jc w:val="both"/>
        <w:rPr>
          <w:color w:val="000000"/>
        </w:rPr>
      </w:pPr>
      <w:r w:rsidRPr="009C32FA">
        <w:rPr>
          <w:color w:val="000000"/>
        </w:rPr>
        <w:t xml:space="preserve">1.1.6. Якщо до перевезення пред'являється рейковий рухомий склад або порожні контейнери - визначити їх належність (залізниці, власні або орендовані), тип і категорію контейнера та вибрати тарифну схему. </w:t>
      </w:r>
    </w:p>
    <w:p w:rsidR="004A7870" w:rsidRPr="009C32FA" w:rsidRDefault="004A7870">
      <w:pPr>
        <w:pStyle w:val="a3"/>
        <w:jc w:val="both"/>
        <w:rPr>
          <w:color w:val="000000"/>
        </w:rPr>
      </w:pPr>
      <w:r w:rsidRPr="009C32FA">
        <w:rPr>
          <w:color w:val="000000"/>
        </w:rPr>
        <w:lastRenderedPageBreak/>
        <w:t xml:space="preserve">Базовою ставкою плати за рейковий рухомий склад є плата, яка визначається множенням базової ставки за 1 вісь на їх кількість. </w:t>
      </w:r>
    </w:p>
    <w:p w:rsidR="004A7870" w:rsidRPr="009C32FA" w:rsidRDefault="004A7870">
      <w:pPr>
        <w:pStyle w:val="a3"/>
        <w:jc w:val="both"/>
        <w:rPr>
          <w:color w:val="000000"/>
        </w:rPr>
      </w:pPr>
      <w:r w:rsidRPr="009C32FA">
        <w:rPr>
          <w:color w:val="000000"/>
        </w:rPr>
        <w:t xml:space="preserve">1.1.7. Визначити, якою - вантажною, великою швидкістю або в складі пасажирських поїздів здійснюється перевезення. </w:t>
      </w:r>
    </w:p>
    <w:p w:rsidR="004A7870" w:rsidRPr="009C32FA" w:rsidRDefault="004A7870">
      <w:pPr>
        <w:pStyle w:val="a3"/>
        <w:jc w:val="both"/>
        <w:rPr>
          <w:color w:val="000000"/>
        </w:rPr>
      </w:pPr>
      <w:r w:rsidRPr="009C32FA">
        <w:rPr>
          <w:color w:val="000000"/>
        </w:rPr>
        <w:t xml:space="preserve">1.1.8. Якщо вантаж підлягає супроводу та охороні воєнізованою охороною залізничного транспорту, визначити плату за супроводження та охорону відповідно до пункту 31 цього розділу. </w:t>
      </w:r>
    </w:p>
    <w:p w:rsidR="004A7870" w:rsidRPr="009C32FA" w:rsidRDefault="004A7870">
      <w:pPr>
        <w:pStyle w:val="a3"/>
        <w:jc w:val="both"/>
        <w:rPr>
          <w:color w:val="000000"/>
        </w:rPr>
      </w:pPr>
      <w:r w:rsidRPr="009C32FA">
        <w:rPr>
          <w:color w:val="000000"/>
        </w:rPr>
        <w:t xml:space="preserve">1.1.9. Якщо перевезення здійснюється у супроводі провідника відправника (одержувача), плату за його проїзд визначити відповідно до пункту 16 цього розділу. </w:t>
      </w:r>
    </w:p>
    <w:p w:rsidR="004A7870" w:rsidRPr="009C32FA" w:rsidRDefault="004A7870">
      <w:pPr>
        <w:pStyle w:val="a3"/>
        <w:jc w:val="both"/>
        <w:rPr>
          <w:color w:val="000000"/>
        </w:rPr>
      </w:pPr>
      <w:r w:rsidRPr="009C32FA">
        <w:rPr>
          <w:color w:val="000000"/>
        </w:rPr>
        <w:t xml:space="preserve">1.1.10. Якщо перевезення здійснюється з окремим локомотивом або власний (орендований) локомотив слідує "своїм ходом" - визначити належність локомотива (залізниці, власний або орендований), його тип (електровоз чи тепловоз), стан вагонів (порожній чи завантажений), їх належність (перевізника, власні або орендовані) і вибрати тарифну схему. </w:t>
      </w:r>
    </w:p>
    <w:p w:rsidR="004A7870" w:rsidRPr="009C32FA" w:rsidRDefault="004A7870">
      <w:pPr>
        <w:pStyle w:val="a3"/>
        <w:jc w:val="both"/>
        <w:rPr>
          <w:color w:val="000000"/>
        </w:rPr>
      </w:pPr>
      <w:r w:rsidRPr="009C32FA">
        <w:rPr>
          <w:color w:val="000000"/>
        </w:rPr>
        <w:t>1.1.11. Після встановлення номера тарифної схеми, що відповідає даному виду відправки та перевезенню, звернутись до таблиць розділу IV цього Збірника, в яких наведені базові ставки плати за перевезення відповідно до відстані перевезення</w:t>
      </w:r>
      <w:r w:rsidRPr="009C32FA">
        <w:rPr>
          <w:i/>
          <w:iCs/>
          <w:color w:val="000000"/>
        </w:rPr>
        <w:t xml:space="preserve">. </w:t>
      </w:r>
    </w:p>
    <w:p w:rsidR="004A7870" w:rsidRPr="009C32FA" w:rsidRDefault="004A7870">
      <w:pPr>
        <w:pStyle w:val="a3"/>
        <w:jc w:val="both"/>
        <w:rPr>
          <w:color w:val="000000"/>
        </w:rPr>
      </w:pPr>
      <w:r w:rsidRPr="009C32FA">
        <w:rPr>
          <w:color w:val="000000"/>
        </w:rPr>
        <w:t>1.1.12. Визначити, до якого тарифного класу або позакласної групи віднесено вантаж, у тому числі рейковий рухомий склад, ИТЕ, АТС, та якою відправкою здійснюються перевезення, і застосувати до базових ставок плати коефіцієнт, установлений для цього вантажу та відправки.</w:t>
      </w:r>
    </w:p>
    <w:p w:rsidR="004A7870" w:rsidRPr="009C32FA" w:rsidRDefault="004A7870">
      <w:pPr>
        <w:pStyle w:val="a3"/>
        <w:jc w:val="right"/>
        <w:rPr>
          <w:color w:val="000000"/>
        </w:rPr>
      </w:pPr>
      <w:r w:rsidRPr="009C32FA">
        <w:rPr>
          <w:color w:val="000000"/>
        </w:rPr>
        <w:t>(абзац перший підпункту 1.1.12 підпункту 1.1 пункту 1 розділу ІІ</w:t>
      </w:r>
      <w:r w:rsidRPr="009C32FA">
        <w:rPr>
          <w:color w:val="000000"/>
        </w:rPr>
        <w:br/>
        <w:t> у редакції наказу Міністерства інфраструктури України</w:t>
      </w:r>
      <w:r w:rsidRPr="009C32FA">
        <w:rPr>
          <w:color w:val="000000"/>
        </w:rPr>
        <w:br/>
        <w:t> від 26.04.2016 р. N 161)</w:t>
      </w:r>
    </w:p>
    <w:p w:rsidR="004A7870" w:rsidRPr="009C32FA" w:rsidRDefault="004A7870">
      <w:pPr>
        <w:pStyle w:val="a3"/>
        <w:jc w:val="both"/>
        <w:rPr>
          <w:color w:val="000000"/>
        </w:rPr>
      </w:pPr>
      <w:r w:rsidRPr="009C32FA">
        <w:rPr>
          <w:color w:val="000000"/>
        </w:rPr>
        <w:t xml:space="preserve">Якщо при перевезенні для прикриття або встановлення контрольної рами використовується порожній вагон, до базової ставки плати за цей вагон слід застосувати коефіцієнт, який застосовується для вантажу, що потребує прикриття. </w:t>
      </w:r>
    </w:p>
    <w:p w:rsidR="004A7870" w:rsidRPr="009C32FA" w:rsidRDefault="004A7870">
      <w:pPr>
        <w:pStyle w:val="a3"/>
        <w:jc w:val="both"/>
        <w:rPr>
          <w:color w:val="000000"/>
        </w:rPr>
      </w:pPr>
      <w:r w:rsidRPr="009C32FA">
        <w:rPr>
          <w:color w:val="000000"/>
        </w:rPr>
        <w:t xml:space="preserve">1.1.13. Аналогічно визначити плату окремо за кожний вагон при перевезенні вантажів маршрутами або групами вагонів за одним перевізним документом. </w:t>
      </w:r>
    </w:p>
    <w:p w:rsidR="004A7870" w:rsidRPr="009C32FA" w:rsidRDefault="004A7870">
      <w:pPr>
        <w:pStyle w:val="a3"/>
        <w:jc w:val="both"/>
        <w:rPr>
          <w:color w:val="000000"/>
        </w:rPr>
      </w:pPr>
      <w:r w:rsidRPr="009C32FA">
        <w:rPr>
          <w:color w:val="000000"/>
        </w:rPr>
        <w:t xml:space="preserve">1.1.14. Після визначення плати за перевезення визначити суму додаткових зборів. </w:t>
      </w:r>
    </w:p>
    <w:p w:rsidR="004A7870" w:rsidRPr="009C32FA" w:rsidRDefault="004A7870">
      <w:pPr>
        <w:pStyle w:val="3"/>
        <w:jc w:val="both"/>
        <w:rPr>
          <w:color w:val="000000"/>
        </w:rPr>
      </w:pPr>
      <w:r w:rsidRPr="009C32FA">
        <w:rPr>
          <w:color w:val="000000"/>
        </w:rPr>
        <w:t xml:space="preserve">2. Тарифні відстані </w:t>
      </w:r>
    </w:p>
    <w:p w:rsidR="004A7870" w:rsidRPr="009C32FA" w:rsidRDefault="004A7870">
      <w:pPr>
        <w:pStyle w:val="a3"/>
        <w:jc w:val="both"/>
        <w:rPr>
          <w:color w:val="000000"/>
        </w:rPr>
      </w:pPr>
      <w:r w:rsidRPr="009C32FA">
        <w:rPr>
          <w:color w:val="000000"/>
        </w:rPr>
        <w:t xml:space="preserve">2.1. Плата за перевезення вантажів обчислюється залежно від відстані перевезення, яка визначається: </w:t>
      </w:r>
    </w:p>
    <w:p w:rsidR="004A7870" w:rsidRPr="009C32FA" w:rsidRDefault="004A7870">
      <w:pPr>
        <w:pStyle w:val="a3"/>
        <w:jc w:val="both"/>
        <w:rPr>
          <w:color w:val="000000"/>
        </w:rPr>
      </w:pPr>
      <w:r w:rsidRPr="009C32FA">
        <w:rPr>
          <w:color w:val="000000"/>
        </w:rPr>
        <w:t xml:space="preserve">за Тарифним керівництвом N 4 залізниць України, якщо вантажі перевозяться вантажною або великою швидкістю, у тому числі для вантажів 1, 2 нижнього, 1, 2, 3 бокового та 1, 2, 3 верхнього ступеня негабаритності, які перевозяться у </w:t>
      </w:r>
      <w:proofErr w:type="spellStart"/>
      <w:r w:rsidRPr="009C32FA">
        <w:rPr>
          <w:color w:val="000000"/>
        </w:rPr>
        <w:t>напіввагонах</w:t>
      </w:r>
      <w:proofErr w:type="spellEnd"/>
      <w:r w:rsidRPr="009C32FA">
        <w:rPr>
          <w:color w:val="000000"/>
        </w:rPr>
        <w:t xml:space="preserve">, на платформах та 4 - 8-вісних транспортерах; </w:t>
      </w:r>
    </w:p>
    <w:p w:rsidR="004A7870" w:rsidRPr="009C32FA" w:rsidRDefault="004A7870">
      <w:pPr>
        <w:pStyle w:val="a3"/>
        <w:jc w:val="both"/>
        <w:rPr>
          <w:color w:val="000000"/>
        </w:rPr>
      </w:pPr>
      <w:r w:rsidRPr="009C32FA">
        <w:rPr>
          <w:color w:val="000000"/>
        </w:rPr>
        <w:t xml:space="preserve">за маршрутом прямування негабаритних вантажів (крім тих, що мають 1, 2 нижні, 1, 2, 3 бокові та 1, 2, 3 верхні ступені негабаритності і перевозяться у </w:t>
      </w:r>
      <w:proofErr w:type="spellStart"/>
      <w:r w:rsidRPr="009C32FA">
        <w:rPr>
          <w:color w:val="000000"/>
        </w:rPr>
        <w:t>напіввагонах</w:t>
      </w:r>
      <w:proofErr w:type="spellEnd"/>
      <w:r w:rsidRPr="009C32FA">
        <w:rPr>
          <w:color w:val="000000"/>
        </w:rPr>
        <w:t xml:space="preserve">, на платформах та 4 - 8-вісних транспортерах), великовагових вантажів на транспортерах, вантажів у вагонах, що причіплюються до пасажирських поїздів; </w:t>
      </w:r>
    </w:p>
    <w:p w:rsidR="004A7870" w:rsidRPr="009C32FA" w:rsidRDefault="004A7870">
      <w:pPr>
        <w:pStyle w:val="a3"/>
        <w:jc w:val="both"/>
        <w:rPr>
          <w:color w:val="000000"/>
        </w:rPr>
      </w:pPr>
      <w:r w:rsidRPr="009C32FA">
        <w:rPr>
          <w:color w:val="000000"/>
        </w:rPr>
        <w:lastRenderedPageBreak/>
        <w:t xml:space="preserve">за маршрутом, який указаний у завданні на перевезення спеціальних вантажів; </w:t>
      </w:r>
    </w:p>
    <w:p w:rsidR="004A7870" w:rsidRPr="009C32FA" w:rsidRDefault="004A7870">
      <w:pPr>
        <w:pStyle w:val="a3"/>
        <w:jc w:val="both"/>
        <w:rPr>
          <w:color w:val="000000"/>
        </w:rPr>
      </w:pPr>
      <w:r w:rsidRPr="009C32FA">
        <w:rPr>
          <w:color w:val="000000"/>
        </w:rPr>
        <w:t xml:space="preserve">за фактичну відстань при </w:t>
      </w:r>
      <w:proofErr w:type="spellStart"/>
      <w:r w:rsidRPr="009C32FA">
        <w:rPr>
          <w:color w:val="000000"/>
        </w:rPr>
        <w:t>внутрістанційних</w:t>
      </w:r>
      <w:proofErr w:type="spellEnd"/>
      <w:r w:rsidRPr="009C32FA">
        <w:rPr>
          <w:color w:val="000000"/>
        </w:rPr>
        <w:t xml:space="preserve"> перевезеннях, визначену згідно з технічно-розпорядчим актом станції, але не менше мінімальної відстані. </w:t>
      </w:r>
    </w:p>
    <w:p w:rsidR="004A7870" w:rsidRPr="009C32FA" w:rsidRDefault="004A7870">
      <w:pPr>
        <w:pStyle w:val="a3"/>
        <w:jc w:val="both"/>
        <w:rPr>
          <w:color w:val="000000"/>
        </w:rPr>
      </w:pPr>
      <w:r w:rsidRPr="009C32FA">
        <w:rPr>
          <w:color w:val="000000"/>
        </w:rPr>
        <w:t xml:space="preserve">Мінімальна відстань, за яку нараховується плата за перевезення, - 10 км. </w:t>
      </w:r>
    </w:p>
    <w:p w:rsidR="004A7870" w:rsidRPr="009C32FA" w:rsidRDefault="004A7870">
      <w:pPr>
        <w:pStyle w:val="a3"/>
        <w:jc w:val="both"/>
        <w:rPr>
          <w:color w:val="000000"/>
        </w:rPr>
      </w:pPr>
      <w:r w:rsidRPr="009C32FA">
        <w:rPr>
          <w:color w:val="000000"/>
        </w:rPr>
        <w:t xml:space="preserve">2.2. Тарифна відстань перевезення зазначається в перевізних документах станцією відправлення, а при перевезенні імпортних вантажів через сухопутні прикордонні станції - станцією призначення. </w:t>
      </w:r>
    </w:p>
    <w:p w:rsidR="004A7870" w:rsidRPr="009C32FA" w:rsidRDefault="004A7870">
      <w:pPr>
        <w:pStyle w:val="a3"/>
        <w:jc w:val="both"/>
        <w:rPr>
          <w:color w:val="000000"/>
        </w:rPr>
      </w:pPr>
      <w:r w:rsidRPr="009C32FA">
        <w:rPr>
          <w:color w:val="000000"/>
        </w:rPr>
        <w:t xml:space="preserve">2.3. При перевезенні вантажів у прямому змішаному залізнично-водному сполученні до розрахунків приймається загальна довжина окремих частин залізничного шляху включно з портовими та пристанськими коліями, якими перевозиться вантаж до та від пункту перевалки. </w:t>
      </w:r>
    </w:p>
    <w:p w:rsidR="004A7870" w:rsidRPr="009C32FA" w:rsidRDefault="004A7870">
      <w:pPr>
        <w:pStyle w:val="a3"/>
        <w:jc w:val="both"/>
        <w:rPr>
          <w:color w:val="000000"/>
        </w:rPr>
      </w:pPr>
      <w:r w:rsidRPr="009C32FA">
        <w:rPr>
          <w:color w:val="000000"/>
        </w:rPr>
        <w:t xml:space="preserve">2.4. У міжнародному прямому залізнично-поромному сполученні приймається загальна довжина окремих частин залізничного шляху включно з портовими та пристанськими коліями, якими перевозиться вантаж до та від поромної переправи. </w:t>
      </w:r>
    </w:p>
    <w:p w:rsidR="004A7870" w:rsidRPr="009C32FA" w:rsidRDefault="004A7870">
      <w:pPr>
        <w:pStyle w:val="a3"/>
        <w:jc w:val="both"/>
        <w:rPr>
          <w:color w:val="000000"/>
        </w:rPr>
      </w:pPr>
      <w:r w:rsidRPr="009C32FA">
        <w:rPr>
          <w:color w:val="000000"/>
        </w:rPr>
        <w:t xml:space="preserve">2.5. До відстані перевезення, за яку нараховується плата за перевезення, не включається довжина колій загального і незагального користування, що не мають станцій, відкритих для виконання комерційних операцій, а також довжина портових і пристанських колій при подачі та забиранні вагонів для вивантаження або навантаження вантажів, що перевозяться на такі колії або відправляються з них. Збір за подачу вагонів на ці колії та забирання з них локомотивом залізниці сплачується за ставками, наведеними в пункті 1 розділу III цього Збірника. </w:t>
      </w:r>
    </w:p>
    <w:p w:rsidR="004A7870" w:rsidRPr="009C32FA" w:rsidRDefault="004A7870">
      <w:pPr>
        <w:pStyle w:val="a3"/>
        <w:jc w:val="both"/>
        <w:rPr>
          <w:color w:val="000000"/>
        </w:rPr>
      </w:pPr>
      <w:r w:rsidRPr="009C32FA">
        <w:rPr>
          <w:color w:val="000000"/>
        </w:rPr>
        <w:t>2.6. При перевезенні вантажів між станціями залізниць України за участю території інших держав тарифна відстань визначається як сумарна відстань усіх дільниць залізниць України за цим напрямком.</w:t>
      </w:r>
    </w:p>
    <w:p w:rsidR="004A7870" w:rsidRPr="009C32FA" w:rsidRDefault="004A7870">
      <w:pPr>
        <w:pStyle w:val="a3"/>
        <w:jc w:val="right"/>
        <w:rPr>
          <w:color w:val="000000"/>
        </w:rPr>
      </w:pPr>
      <w:r w:rsidRPr="009C32FA">
        <w:rPr>
          <w:color w:val="000000"/>
        </w:rPr>
        <w:t>(пункт 2 розділу ІІ доповнено підпунктом 2.6 згідно з наказом</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2.7. Якщо при виникненні перешкод до перевезення вантажу з причин, що не залежать від перевізника, був змінений шлях прямування вантажу, то плата за перевезення визначається за цим зміненим маршрутом перевезення за фактичну тарифну відстань.</w:t>
      </w:r>
    </w:p>
    <w:p w:rsidR="004A7870" w:rsidRPr="009C32FA" w:rsidRDefault="004A7870">
      <w:pPr>
        <w:pStyle w:val="a3"/>
        <w:jc w:val="right"/>
        <w:rPr>
          <w:color w:val="000000"/>
        </w:rPr>
      </w:pPr>
      <w:r w:rsidRPr="009C32FA">
        <w:rPr>
          <w:color w:val="000000"/>
        </w:rPr>
        <w:t>(пункт 2 розділу ІІ доповнено підпунктом 2.7 згідно з наказом</w:t>
      </w:r>
      <w:r w:rsidRPr="009C32FA">
        <w:rPr>
          <w:color w:val="000000"/>
        </w:rPr>
        <w:br/>
        <w:t>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3. Найменування вантажу </w:t>
      </w:r>
    </w:p>
    <w:p w:rsidR="004A7870" w:rsidRPr="009C32FA" w:rsidRDefault="004A7870">
      <w:pPr>
        <w:pStyle w:val="a3"/>
        <w:jc w:val="both"/>
        <w:rPr>
          <w:color w:val="000000"/>
        </w:rPr>
      </w:pPr>
      <w:r w:rsidRPr="009C32FA">
        <w:rPr>
          <w:color w:val="000000"/>
        </w:rPr>
        <w:t xml:space="preserve">3.1. Відправник повинен іменувати вантаж у перевізних документах: </w:t>
      </w:r>
    </w:p>
    <w:p w:rsidR="004A7870" w:rsidRPr="009C32FA" w:rsidRDefault="004A7870">
      <w:pPr>
        <w:pStyle w:val="a3"/>
        <w:jc w:val="both"/>
        <w:rPr>
          <w:color w:val="000000"/>
        </w:rPr>
      </w:pPr>
      <w:r w:rsidRPr="009C32FA">
        <w:rPr>
          <w:color w:val="000000"/>
        </w:rPr>
        <w:t xml:space="preserve">внутрішнього сполучення - відповідно до Алфавітного списку вантажів Єдиної тарифно-статистичної номенклатури вантажів (ЄТСНВ), яка видається окремо; </w:t>
      </w:r>
    </w:p>
    <w:p w:rsidR="004A7870" w:rsidRPr="009C32FA" w:rsidRDefault="004A7870">
      <w:pPr>
        <w:pStyle w:val="a3"/>
        <w:jc w:val="both"/>
        <w:rPr>
          <w:color w:val="000000"/>
        </w:rPr>
      </w:pPr>
      <w:r w:rsidRPr="009C32FA">
        <w:rPr>
          <w:color w:val="000000"/>
        </w:rPr>
        <w:t>міжнародного сполучення - відповідно до одного з найменувань Алфавітного списку вантажів ЄТСНВ і Гармонізованої номенклатури вантажів (ГНВ)</w:t>
      </w:r>
      <w:r w:rsidRPr="009C32FA">
        <w:rPr>
          <w:color w:val="000000"/>
          <w:vertAlign w:val="superscript"/>
        </w:rPr>
        <w:t>2</w:t>
      </w:r>
      <w:r w:rsidRPr="009C32FA">
        <w:rPr>
          <w:color w:val="000000"/>
        </w:rPr>
        <w:t xml:space="preserve">, які видаються окремо. </w:t>
      </w:r>
    </w:p>
    <w:p w:rsidR="004A7870" w:rsidRPr="009C32FA" w:rsidRDefault="004A7870">
      <w:pPr>
        <w:pStyle w:val="a3"/>
        <w:jc w:val="both"/>
        <w:rPr>
          <w:color w:val="000000"/>
          <w:sz w:val="20"/>
          <w:szCs w:val="20"/>
        </w:rPr>
      </w:pPr>
      <w:r w:rsidRPr="009C32FA">
        <w:rPr>
          <w:color w:val="000000"/>
        </w:rPr>
        <w:t>____________</w:t>
      </w:r>
      <w:r w:rsidRPr="009C32FA">
        <w:rPr>
          <w:color w:val="000000"/>
        </w:rPr>
        <w:br/>
      </w:r>
      <w:r w:rsidRPr="009C32FA">
        <w:rPr>
          <w:color w:val="000000"/>
          <w:vertAlign w:val="superscript"/>
        </w:rPr>
        <w:t>2</w:t>
      </w:r>
      <w:r w:rsidRPr="009C32FA">
        <w:rPr>
          <w:color w:val="000000"/>
        </w:rPr>
        <w:t xml:space="preserve"> </w:t>
      </w:r>
      <w:r w:rsidRPr="009C32FA">
        <w:rPr>
          <w:color w:val="000000"/>
          <w:sz w:val="20"/>
          <w:szCs w:val="20"/>
        </w:rPr>
        <w:t xml:space="preserve">Після відміни застосування ЄТСНВ в обох видах сполучення буде використовуватися ГНВ. </w:t>
      </w:r>
    </w:p>
    <w:p w:rsidR="004A7870" w:rsidRPr="009C32FA" w:rsidRDefault="004A7870">
      <w:pPr>
        <w:pStyle w:val="a3"/>
        <w:jc w:val="both"/>
        <w:rPr>
          <w:color w:val="000000"/>
        </w:rPr>
      </w:pPr>
      <w:r w:rsidRPr="009C32FA">
        <w:rPr>
          <w:color w:val="000000"/>
        </w:rPr>
        <w:lastRenderedPageBreak/>
        <w:t xml:space="preserve">Зазначаються також відмінні ознаки вантажу (у твердому або рідкому стані, у свіжому або сушеному чи іншому вигляді). </w:t>
      </w:r>
    </w:p>
    <w:p w:rsidR="004A7870" w:rsidRPr="009C32FA" w:rsidRDefault="004A7870">
      <w:pPr>
        <w:pStyle w:val="a3"/>
        <w:jc w:val="both"/>
        <w:rPr>
          <w:color w:val="000000"/>
        </w:rPr>
      </w:pPr>
      <w:r w:rsidRPr="009C32FA">
        <w:rPr>
          <w:color w:val="000000"/>
        </w:rPr>
        <w:t xml:space="preserve">У разі відсутності найменування вантажу в Алфавітному списку вантажів рішення про його віднесення до подібного за умовами перевезення вантажу приймається ПАТ "Укрзалізниця" на підставі наданих вантажовласником державних стандартів або технічних умов на виготовлення продукції. </w:t>
      </w:r>
    </w:p>
    <w:p w:rsidR="004A7870" w:rsidRPr="009C32FA" w:rsidRDefault="004A7870">
      <w:pPr>
        <w:pStyle w:val="a3"/>
        <w:jc w:val="right"/>
        <w:rPr>
          <w:color w:val="000000"/>
        </w:rPr>
      </w:pPr>
      <w:r w:rsidRPr="009C32FA">
        <w:rPr>
          <w:color w:val="000000"/>
        </w:rPr>
        <w:t>(абзац п'ятий підпункту 3.1 пункту 3 розділу ІІ із змінами,</w:t>
      </w:r>
      <w:r w:rsidRPr="009C32FA">
        <w:rPr>
          <w:color w:val="000000"/>
        </w:rPr>
        <w:br/>
        <w:t> внесеними згідно з наказом Міністерства інфраструктури України</w:t>
      </w:r>
      <w:r w:rsidRPr="009C32FA">
        <w:rPr>
          <w:color w:val="000000"/>
        </w:rPr>
        <w:br/>
        <w:t> від 26.04.2016 р. N 161)</w:t>
      </w:r>
    </w:p>
    <w:p w:rsidR="004A7870" w:rsidRPr="009C32FA" w:rsidRDefault="004A7870">
      <w:pPr>
        <w:pStyle w:val="a3"/>
        <w:jc w:val="both"/>
        <w:rPr>
          <w:color w:val="000000"/>
        </w:rPr>
      </w:pPr>
      <w:r w:rsidRPr="009C32FA">
        <w:rPr>
          <w:color w:val="000000"/>
        </w:rPr>
        <w:t xml:space="preserve">3.2. Плата за перевезення вантажів, не пойменованих в Алфавітному списку вантажів, визначається: </w:t>
      </w:r>
    </w:p>
    <w:p w:rsidR="004A7870" w:rsidRPr="009C32FA" w:rsidRDefault="004A7870">
      <w:pPr>
        <w:pStyle w:val="a3"/>
        <w:jc w:val="both"/>
        <w:rPr>
          <w:color w:val="000000"/>
        </w:rPr>
      </w:pPr>
      <w:r w:rsidRPr="009C32FA">
        <w:rPr>
          <w:color w:val="000000"/>
        </w:rPr>
        <w:t xml:space="preserve">а) якщо вони можуть бути віднесені до якоїсь групи і позиції - за тарифом, установленим для цієї позиції; </w:t>
      </w:r>
    </w:p>
    <w:p w:rsidR="004A7870" w:rsidRPr="009C32FA" w:rsidRDefault="004A7870">
      <w:pPr>
        <w:pStyle w:val="a3"/>
        <w:jc w:val="both"/>
        <w:rPr>
          <w:color w:val="000000"/>
        </w:rPr>
      </w:pPr>
      <w:r w:rsidRPr="009C32FA">
        <w:rPr>
          <w:color w:val="000000"/>
        </w:rPr>
        <w:t xml:space="preserve">б) якщо вони відповідають якійсь групі, але не можуть бути віднесені до певної позиції цієї групи, - за найвищим із тарифів цієї групи. </w:t>
      </w:r>
    </w:p>
    <w:p w:rsidR="004A7870" w:rsidRPr="009C32FA" w:rsidRDefault="004A7870">
      <w:pPr>
        <w:pStyle w:val="a3"/>
        <w:jc w:val="both"/>
        <w:rPr>
          <w:color w:val="000000"/>
        </w:rPr>
      </w:pPr>
      <w:r w:rsidRPr="009C32FA">
        <w:rPr>
          <w:color w:val="000000"/>
        </w:rPr>
        <w:t>3.3. Якщо на станції призначення виявлено, що найменування вантажу не відповідає фактичному, неповне або неясне (неточне), то уточнення з метою перевірки правильності нарахування тарифу здійснюється до видачі вантажу з ініціативи станції (перевізника) або на вимогу одержувача шляхом унесення до перевізних документів у графі "Найменування вантажу"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під попереднім неточним найменуванням уточненого найменування. Унесене до перевізних документів уточнене найменування завіряється підписами працівників станції (перевізника) та одержувача.</w:t>
      </w:r>
    </w:p>
    <w:p w:rsidR="004A7870" w:rsidRPr="009C32FA" w:rsidRDefault="004A7870">
      <w:pPr>
        <w:pStyle w:val="a3"/>
        <w:jc w:val="both"/>
        <w:rPr>
          <w:color w:val="000000"/>
        </w:rPr>
      </w:pPr>
      <w:r w:rsidRPr="009C32FA">
        <w:rPr>
          <w:color w:val="000000"/>
        </w:rPr>
        <w:t>Після видачі вантажу перерахунки, зумовлені неточним найменуванням вантажу, не допускаються ані на вимогу залізниці (перевізника), ані за заявою одержувача.</w:t>
      </w:r>
    </w:p>
    <w:p w:rsidR="004A7870" w:rsidRPr="009C32FA" w:rsidRDefault="004A7870">
      <w:pPr>
        <w:pStyle w:val="a3"/>
        <w:jc w:val="right"/>
        <w:rPr>
          <w:color w:val="000000"/>
        </w:rPr>
      </w:pPr>
      <w:r w:rsidRPr="009C32FA">
        <w:rPr>
          <w:color w:val="000000"/>
        </w:rPr>
        <w:t>(підпункт 3.3 пункту 3 розділу ІІ із змінами, внесеними згідно з</w:t>
      </w:r>
      <w:r w:rsidRPr="009C32FA">
        <w:rPr>
          <w:color w:val="000000"/>
        </w:rPr>
        <w:br/>
        <w:t> наказом Міністерства інфраструктури України від 04.10.2011 р. N 401,</w:t>
      </w:r>
      <w:r w:rsidRPr="009C32FA">
        <w:rPr>
          <w:color w:val="000000"/>
        </w:rPr>
        <w:br/>
        <w:t> у редакції наказу Міністерства</w:t>
      </w:r>
      <w:r w:rsidRPr="009C32FA">
        <w:rPr>
          <w:color w:val="000000"/>
        </w:rPr>
        <w:br/>
        <w:t> інфраструктури України від 26.04.2016 р. N 161)</w:t>
      </w:r>
    </w:p>
    <w:p w:rsidR="004A7870" w:rsidRPr="009C32FA" w:rsidRDefault="004A7870">
      <w:pPr>
        <w:pStyle w:val="3"/>
        <w:jc w:val="both"/>
        <w:rPr>
          <w:color w:val="000000"/>
        </w:rPr>
      </w:pPr>
      <w:r w:rsidRPr="009C32FA">
        <w:rPr>
          <w:color w:val="000000"/>
        </w:rPr>
        <w:t xml:space="preserve">4. Маса вантажу </w:t>
      </w:r>
    </w:p>
    <w:p w:rsidR="004A7870" w:rsidRPr="009C32FA" w:rsidRDefault="004A7870">
      <w:pPr>
        <w:pStyle w:val="a3"/>
        <w:jc w:val="both"/>
        <w:rPr>
          <w:color w:val="000000"/>
        </w:rPr>
      </w:pPr>
      <w:r w:rsidRPr="009C32FA">
        <w:rPr>
          <w:color w:val="000000"/>
        </w:rPr>
        <w:t xml:space="preserve">4.1. Для визначення плати за перевезення та зборів приймається округлена до повних </w:t>
      </w:r>
      <w:proofErr w:type="spellStart"/>
      <w:r w:rsidRPr="009C32FA">
        <w:rPr>
          <w:color w:val="000000"/>
        </w:rPr>
        <w:t>тонн</w:t>
      </w:r>
      <w:proofErr w:type="spellEnd"/>
      <w:r w:rsidRPr="009C32FA">
        <w:rPr>
          <w:color w:val="000000"/>
        </w:rPr>
        <w:t xml:space="preserve"> загальна маса вантажу, зазначена в перевізних документах. </w:t>
      </w:r>
    </w:p>
    <w:p w:rsidR="004A7870" w:rsidRPr="009C32FA" w:rsidRDefault="004A7870">
      <w:pPr>
        <w:pStyle w:val="a3"/>
        <w:jc w:val="both"/>
        <w:rPr>
          <w:color w:val="000000"/>
        </w:rPr>
      </w:pPr>
      <w:r w:rsidRPr="009C32FA">
        <w:rPr>
          <w:color w:val="000000"/>
        </w:rPr>
        <w:t>До загальної маси вантажу включаються маса упаковки вантажу (тари), перевізних пристосувань, піддонів, додаткового обладнання і разових реквізитів (підкладки, бруски, прокладки тощо), використаних при перевезенні.</w:t>
      </w:r>
    </w:p>
    <w:p w:rsidR="004A7870" w:rsidRPr="009C32FA" w:rsidRDefault="004A7870">
      <w:pPr>
        <w:pStyle w:val="a3"/>
        <w:jc w:val="right"/>
        <w:rPr>
          <w:color w:val="000000"/>
        </w:rPr>
      </w:pPr>
      <w:r w:rsidRPr="009C32FA">
        <w:rPr>
          <w:color w:val="000000"/>
        </w:rPr>
        <w:t>(абзац другий підпункту 4.1 пункту 4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4.2. При округленні 500 кг і більше округлюються в бік збільшення до повних </w:t>
      </w:r>
      <w:proofErr w:type="spellStart"/>
      <w:r w:rsidRPr="009C32FA">
        <w:rPr>
          <w:color w:val="000000"/>
        </w:rPr>
        <w:t>тонн</w:t>
      </w:r>
      <w:proofErr w:type="spellEnd"/>
      <w:r w:rsidRPr="009C32FA">
        <w:rPr>
          <w:color w:val="000000"/>
        </w:rPr>
        <w:t xml:space="preserve">, менше 500 кг не враховуються. Якщо маса вантажу не перевищує 500 кг, вона округлюється до повної </w:t>
      </w:r>
      <w:proofErr w:type="spellStart"/>
      <w:r w:rsidRPr="009C32FA">
        <w:rPr>
          <w:color w:val="000000"/>
        </w:rPr>
        <w:t>тонни</w:t>
      </w:r>
      <w:proofErr w:type="spellEnd"/>
      <w:r w:rsidRPr="009C32FA">
        <w:rPr>
          <w:color w:val="000000"/>
        </w:rPr>
        <w:t xml:space="preserve">. </w:t>
      </w:r>
    </w:p>
    <w:p w:rsidR="004A7870" w:rsidRPr="009C32FA" w:rsidRDefault="004A7870">
      <w:pPr>
        <w:pStyle w:val="a3"/>
        <w:jc w:val="both"/>
        <w:rPr>
          <w:color w:val="000000"/>
        </w:rPr>
      </w:pPr>
      <w:r w:rsidRPr="009C32FA">
        <w:rPr>
          <w:color w:val="000000"/>
        </w:rPr>
        <w:lastRenderedPageBreak/>
        <w:t xml:space="preserve">4.3. Для розрахунку плати за вантаж, який завантажено в окремий вагон (крім великовагових вантажів на транспортерах та негабаритних вантажів), приймається розрахункова маса, яка визначається за табл. 1 на підставі округленої до повних </w:t>
      </w:r>
      <w:proofErr w:type="spellStart"/>
      <w:r w:rsidRPr="009C32FA">
        <w:rPr>
          <w:color w:val="000000"/>
        </w:rPr>
        <w:t>тонн</w:t>
      </w:r>
      <w:proofErr w:type="spellEnd"/>
      <w:r w:rsidRPr="009C32FA">
        <w:rPr>
          <w:color w:val="000000"/>
        </w:rPr>
        <w:t xml:space="preserve"> загальної маси. Далі в тексті цього Збірника ця маса зазначається як розрахункова.</w:t>
      </w:r>
    </w:p>
    <w:p w:rsidR="004A7870" w:rsidRPr="009C32FA" w:rsidRDefault="004A7870">
      <w:pPr>
        <w:pStyle w:val="a3"/>
        <w:jc w:val="right"/>
        <w:rPr>
          <w:color w:val="000000"/>
        </w:rPr>
      </w:pPr>
      <w:r w:rsidRPr="009C32FA">
        <w:rPr>
          <w:color w:val="000000"/>
        </w:rPr>
        <w:t>(абзац перший підпункту 4.3 пункту 4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right"/>
        <w:rPr>
          <w:color w:val="000000"/>
        </w:rPr>
      </w:pPr>
      <w:r w:rsidRPr="009C32FA">
        <w:rPr>
          <w:color w:val="000000"/>
        </w:rPr>
        <w:t xml:space="preserve">Таблиця 1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5"/>
        <w:gridCol w:w="3578"/>
      </w:tblGrid>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Тип вагона і загальна округлена маса вантажу, </w:t>
            </w:r>
            <w:proofErr w:type="spellStart"/>
            <w:r w:rsidRPr="009C32FA">
              <w:rPr>
                <w:b/>
                <w:bCs/>
                <w:color w:val="000000"/>
              </w:rPr>
              <w:t>тонн</w:t>
            </w:r>
            <w:proofErr w:type="spellEnd"/>
            <w:r w:rsidRPr="009C32FA">
              <w:rPr>
                <w:color w:val="000000"/>
              </w:rPr>
              <w:t>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Розрахункова маса, </w:t>
            </w:r>
            <w:proofErr w:type="spellStart"/>
            <w:r w:rsidRPr="009C32FA">
              <w:rPr>
                <w:b/>
                <w:bCs/>
                <w:color w:val="000000"/>
              </w:rPr>
              <w:t>тонн</w:t>
            </w:r>
            <w:proofErr w:type="spellEnd"/>
            <w:r w:rsidRPr="009C32FA">
              <w:rPr>
                <w:color w:val="000000"/>
              </w:rPr>
              <w:t>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 12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13 до 17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18 до 22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23 до 27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28 до 32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33 до 37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38 до 42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43 до 47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48 до 52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53 до 57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58 до 62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63 до 67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68 до 72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73 і більше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округлена до повних </w:t>
            </w:r>
            <w:proofErr w:type="spellStart"/>
            <w:r w:rsidRPr="009C32FA">
              <w:rPr>
                <w:color w:val="000000"/>
              </w:rPr>
              <w:t>тонн</w:t>
            </w:r>
            <w:proofErr w:type="spellEnd"/>
            <w:r w:rsidRPr="009C32FA">
              <w:rPr>
                <w:color w:val="000000"/>
              </w:rPr>
              <w:t xml:space="preserve"> загальна фактична маса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Спеціальний (спеціалізований):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 42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43 до 47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48 до 52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53 до 57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58 до 62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63 до 67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68 до 72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73 і більше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округлена до повних </w:t>
            </w:r>
            <w:proofErr w:type="spellStart"/>
            <w:r w:rsidRPr="009C32FA">
              <w:rPr>
                <w:color w:val="000000"/>
              </w:rPr>
              <w:t>тонн</w:t>
            </w:r>
            <w:proofErr w:type="spellEnd"/>
            <w:r w:rsidRPr="009C32FA">
              <w:rPr>
                <w:color w:val="000000"/>
              </w:rPr>
              <w:t xml:space="preserve"> загальна фактична маса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Ізотермічний вагон, цистерна для нафтопродуктів: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 40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41 і більше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округлена до повних </w:t>
            </w:r>
            <w:proofErr w:type="spellStart"/>
            <w:r w:rsidRPr="009C32FA">
              <w:rPr>
                <w:color w:val="000000"/>
              </w:rPr>
              <w:t>тонн</w:t>
            </w:r>
            <w:proofErr w:type="spellEnd"/>
            <w:r w:rsidRPr="009C32FA">
              <w:rPr>
                <w:color w:val="000000"/>
              </w:rPr>
              <w:t xml:space="preserve"> загальна фактична маса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Цистерна для зріджених газів і швидкопсувних вантажів: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 20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21 і більше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округлена до повних </w:t>
            </w:r>
            <w:proofErr w:type="spellStart"/>
            <w:r w:rsidRPr="009C32FA">
              <w:rPr>
                <w:color w:val="000000"/>
              </w:rPr>
              <w:t>тонн</w:t>
            </w:r>
            <w:proofErr w:type="spellEnd"/>
            <w:r w:rsidRPr="009C32FA">
              <w:rPr>
                <w:color w:val="000000"/>
              </w:rPr>
              <w:t xml:space="preserve"> загальна фактична маса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для спиртів, фенолів та інших наливних вантажів: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 30 включно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30 </w:t>
            </w:r>
          </w:p>
        </w:tc>
      </w:tr>
      <w:tr w:rsidR="004A7870" w:rsidRPr="009C32FA">
        <w:trPr>
          <w:tblCellSpacing w:w="22" w:type="dxa"/>
          <w:jc w:val="right"/>
        </w:trPr>
        <w:tc>
          <w:tcPr>
            <w:tcW w:w="3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31 і більше </w:t>
            </w:r>
          </w:p>
        </w:tc>
        <w:tc>
          <w:tcPr>
            <w:tcW w:w="1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округлена до повних </w:t>
            </w:r>
            <w:proofErr w:type="spellStart"/>
            <w:r w:rsidRPr="009C32FA">
              <w:rPr>
                <w:color w:val="000000"/>
              </w:rPr>
              <w:t>тонн</w:t>
            </w:r>
            <w:proofErr w:type="spellEnd"/>
            <w:r w:rsidRPr="009C32FA">
              <w:rPr>
                <w:color w:val="000000"/>
              </w:rPr>
              <w:t xml:space="preserve"> загальна фактична маса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a3"/>
        <w:jc w:val="both"/>
        <w:rPr>
          <w:color w:val="000000"/>
        </w:rPr>
      </w:pPr>
      <w:r w:rsidRPr="009C32FA">
        <w:rPr>
          <w:color w:val="000000"/>
        </w:rPr>
        <w:t xml:space="preserve">Якщо перевіркою під час перевезення або на станції призначення встановлено, що фактична маса вантажу більша від зазначеної відправником у перевізних документах (крім випадків завантаження вагона понад його вантажопідйомність, виявленого під час перевезення, або з перевищенням допустимого статичного навантаження від колісної пари вагона на рейки колії), то для розрахунку плати за перевезення приймається маса, визначена за табл. 1 на підставі округленої до повних </w:t>
      </w:r>
      <w:proofErr w:type="spellStart"/>
      <w:r w:rsidRPr="009C32FA">
        <w:rPr>
          <w:color w:val="000000"/>
        </w:rPr>
        <w:t>тонн</w:t>
      </w:r>
      <w:proofErr w:type="spellEnd"/>
      <w:r w:rsidRPr="009C32FA">
        <w:rPr>
          <w:color w:val="000000"/>
        </w:rPr>
        <w:t xml:space="preserve"> загальної фактично виявленої маси. У такому випадку станція призначення (перевізник) вносить до перевізних документів зміни у відомості про масу вантажу за підписами працівника станції (перевізника) та одержувача і здійснює розрахунки від станції відправлення (або прикордонної) до станції призначення за розрахункову масу фактично перевезеного вантажу.</w:t>
      </w:r>
    </w:p>
    <w:p w:rsidR="004A7870" w:rsidRPr="009C32FA" w:rsidRDefault="004A7870">
      <w:pPr>
        <w:pStyle w:val="a3"/>
        <w:jc w:val="right"/>
        <w:rPr>
          <w:color w:val="000000"/>
        </w:rPr>
      </w:pPr>
      <w:r w:rsidRPr="009C32FA">
        <w:rPr>
          <w:color w:val="000000"/>
        </w:rPr>
        <w:t>(абзац другий підпункту 4.3 пункту 4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Якщо під час перевезення виявлено завантаження вагона понад його вантажопідйомність або з перевищенням допустимого статичного навантаження від колісної пари вагона на рейки колії, то надлишок вантажу вивантажується і досилається за призначенням зі стягненням з одержувача (за експортний вантаж з відправника) плати за всю відстань перевезення залізницями України як за самостійну відправку на загальних підставах за тарифами, що діяли у день виявлення.</w:t>
      </w:r>
    </w:p>
    <w:p w:rsidR="004A7870" w:rsidRPr="009C32FA" w:rsidRDefault="004A7870">
      <w:pPr>
        <w:pStyle w:val="a3"/>
        <w:jc w:val="right"/>
        <w:rPr>
          <w:color w:val="000000"/>
        </w:rPr>
      </w:pPr>
      <w:r w:rsidRPr="009C32FA">
        <w:rPr>
          <w:color w:val="000000"/>
        </w:rPr>
        <w:t>(абзац третій підпункту 4.3 пункту 4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4.4. Для розрахунку плати за перевезення вантажів в окремих спеціальних контейнерах вантажовласників та таких контейнерів у порожньому стані комплектами у вагоні приймається маса, визначена за табл. 1 на підставі округлення до повних </w:t>
      </w:r>
      <w:proofErr w:type="spellStart"/>
      <w:r w:rsidRPr="009C32FA">
        <w:rPr>
          <w:color w:val="000000"/>
        </w:rPr>
        <w:t>тонн</w:t>
      </w:r>
      <w:proofErr w:type="spellEnd"/>
      <w:r w:rsidRPr="009C32FA">
        <w:rPr>
          <w:color w:val="000000"/>
        </w:rPr>
        <w:t xml:space="preserve"> маси брутто завантажених або маси тари порожніх контейнерів. Далі в тексті цього Збірника ця маса зазначається як розрахункова. </w:t>
      </w:r>
    </w:p>
    <w:p w:rsidR="004A7870" w:rsidRPr="009C32FA" w:rsidRDefault="004A7870">
      <w:pPr>
        <w:pStyle w:val="a3"/>
        <w:jc w:val="both"/>
        <w:rPr>
          <w:color w:val="000000"/>
        </w:rPr>
      </w:pPr>
      <w:r w:rsidRPr="009C32FA">
        <w:rPr>
          <w:color w:val="000000"/>
        </w:rPr>
        <w:t xml:space="preserve">4.5. Для розрахунку плати за перевезення рейкового рухомого складу приймається визначена за табл. 1 в результаті округлення до повних </w:t>
      </w:r>
      <w:proofErr w:type="spellStart"/>
      <w:r w:rsidRPr="009C32FA">
        <w:rPr>
          <w:color w:val="000000"/>
        </w:rPr>
        <w:t>тонн</w:t>
      </w:r>
      <w:proofErr w:type="spellEnd"/>
      <w:r w:rsidRPr="009C32FA">
        <w:rPr>
          <w:color w:val="000000"/>
        </w:rPr>
        <w:t xml:space="preserve"> загальна маса тари цього рейкового рухомого складу. При перевезенні на рейковому рухомому складі візків, колісних пар, запасних частин, деталей та предметів обладнання, що належать до рухомого складу або необхідні в дорозі, вони вважаються складовою частиною рухомого складу і їх маса додається до маси тари рухомого складу. Далі в тексті цього Збірника ця загальна маса зазначається як розрахункова. </w:t>
      </w:r>
    </w:p>
    <w:p w:rsidR="004A7870" w:rsidRPr="009C32FA" w:rsidRDefault="004A7870">
      <w:pPr>
        <w:pStyle w:val="a3"/>
        <w:jc w:val="both"/>
        <w:rPr>
          <w:color w:val="000000"/>
        </w:rPr>
      </w:pPr>
      <w:r w:rsidRPr="009C32FA">
        <w:rPr>
          <w:color w:val="000000"/>
        </w:rPr>
        <w:lastRenderedPageBreak/>
        <w:t xml:space="preserve">4.6. Для розрахунку плати за перевезення в окремому вагоні додаткового обладнання (перевізних пристосувань), які не включені до маси тари вагона, у тому числі багаторазових засобів пакетування, що належать відправникам і одержувачам, приймається маса, визначена за табл. 1 на підставі округленої до повних </w:t>
      </w:r>
      <w:proofErr w:type="spellStart"/>
      <w:r w:rsidRPr="009C32FA">
        <w:rPr>
          <w:color w:val="000000"/>
        </w:rPr>
        <w:t>тонн</w:t>
      </w:r>
      <w:proofErr w:type="spellEnd"/>
      <w:r w:rsidRPr="009C32FA">
        <w:rPr>
          <w:color w:val="000000"/>
        </w:rPr>
        <w:t xml:space="preserve"> маси цього обладнання (перевізних пристосувань).</w:t>
      </w:r>
    </w:p>
    <w:p w:rsidR="004A7870" w:rsidRPr="009C32FA" w:rsidRDefault="004A7870">
      <w:pPr>
        <w:pStyle w:val="a3"/>
        <w:jc w:val="both"/>
        <w:rPr>
          <w:color w:val="000000"/>
        </w:rPr>
      </w:pPr>
      <w:r w:rsidRPr="009C32FA">
        <w:rPr>
          <w:color w:val="000000"/>
        </w:rPr>
        <w:t>Далі в тексті цього Збірника ця загальна маса зазначається як розрахункова.</w:t>
      </w:r>
    </w:p>
    <w:p w:rsidR="004A7870" w:rsidRPr="009C32FA" w:rsidRDefault="004A7870">
      <w:pPr>
        <w:pStyle w:val="a3"/>
        <w:jc w:val="right"/>
        <w:rPr>
          <w:color w:val="000000"/>
        </w:rPr>
      </w:pPr>
      <w:r w:rsidRPr="009C32FA">
        <w:rPr>
          <w:color w:val="000000"/>
        </w:rPr>
        <w:t>(підпункт 4.6 пункту 4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4.7. Для розрахунку зборів розрахунковою є загальна маса вантажу, округлена до повних </w:t>
      </w:r>
      <w:proofErr w:type="spellStart"/>
      <w:r w:rsidRPr="009C32FA">
        <w:rPr>
          <w:color w:val="000000"/>
        </w:rPr>
        <w:t>тонн</w:t>
      </w:r>
      <w:proofErr w:type="spellEnd"/>
      <w:r w:rsidRPr="009C32FA">
        <w:rPr>
          <w:color w:val="000000"/>
        </w:rPr>
        <w:t xml:space="preserve">. </w:t>
      </w:r>
    </w:p>
    <w:p w:rsidR="004A7870" w:rsidRPr="009C32FA" w:rsidRDefault="004A7870">
      <w:pPr>
        <w:pStyle w:val="3"/>
        <w:jc w:val="both"/>
        <w:rPr>
          <w:color w:val="000000"/>
        </w:rPr>
      </w:pPr>
      <w:r w:rsidRPr="009C32FA">
        <w:rPr>
          <w:color w:val="000000"/>
        </w:rPr>
        <w:t xml:space="preserve">5. Округлення сум платежів </w:t>
      </w:r>
    </w:p>
    <w:p w:rsidR="004A7870" w:rsidRPr="009C32FA" w:rsidRDefault="004A7870">
      <w:pPr>
        <w:pStyle w:val="a3"/>
        <w:jc w:val="both"/>
        <w:rPr>
          <w:color w:val="000000"/>
        </w:rPr>
      </w:pPr>
      <w:r w:rsidRPr="009C32FA">
        <w:rPr>
          <w:color w:val="000000"/>
        </w:rPr>
        <w:t xml:space="preserve">5.1. При визначенні плати та зборів округлення їх здійснюється згідно з табл. 2. </w:t>
      </w:r>
    </w:p>
    <w:p w:rsidR="004A7870" w:rsidRPr="009C32FA" w:rsidRDefault="004A7870">
      <w:pPr>
        <w:pStyle w:val="a3"/>
        <w:jc w:val="right"/>
        <w:rPr>
          <w:color w:val="000000"/>
        </w:rPr>
      </w:pPr>
      <w:r w:rsidRPr="009C32FA">
        <w:rPr>
          <w:color w:val="000000"/>
        </w:rPr>
        <w:t xml:space="preserve">Таблиця 2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89"/>
        <w:gridCol w:w="2534"/>
      </w:tblGrid>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Показники </w:t>
            </w:r>
            <w:r w:rsidRPr="009C32FA">
              <w:rPr>
                <w:color w:val="000000"/>
              </w:rPr>
              <w:t>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Округлення,</w:t>
            </w:r>
            <w:r w:rsidRPr="009C32FA">
              <w:rPr>
                <w:color w:val="000000"/>
              </w:rPr>
              <w:br/>
            </w:r>
            <w:r w:rsidRPr="009C32FA">
              <w:rPr>
                <w:b/>
                <w:bCs/>
                <w:color w:val="000000"/>
              </w:rPr>
              <w:t>грн</w:t>
            </w:r>
            <w:r w:rsidRPr="009C32FA">
              <w:rPr>
                <w:color w:val="000000"/>
              </w:rPr>
              <w:t>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Плата за перевезення: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вагонними відправками, для яких базова ставка плати визначена за вагон;</w:t>
            </w:r>
            <w:r w:rsidRPr="009C32FA">
              <w:rPr>
                <w:color w:val="000000"/>
              </w:rPr>
              <w:br/>
              <w:t>контейнерними і контрейлерними відправками;</w:t>
            </w:r>
            <w:r w:rsidRPr="009C32FA">
              <w:rPr>
                <w:color w:val="000000"/>
              </w:rPr>
              <w:br/>
              <w:t>військових вантажів;</w:t>
            </w:r>
            <w:r w:rsidRPr="009C32FA">
              <w:rPr>
                <w:color w:val="000000"/>
              </w:rPr>
              <w:br/>
              <w:t>локомотива, у тому числі того, що переміщується "своїм ходом";</w:t>
            </w:r>
            <w:r w:rsidRPr="009C32FA">
              <w:rPr>
                <w:color w:val="000000"/>
              </w:rPr>
              <w:br/>
              <w:t>при перевезенні великовагових і негабаритних вантажів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(до цілих гривень)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вагонними відправками, у тому числі рейкового рухомого складу, для яких базова ставка плати визначена за тонну або за одну вісь;</w:t>
            </w:r>
            <w:r w:rsidRPr="009C32FA">
              <w:rPr>
                <w:color w:val="000000"/>
              </w:rPr>
              <w:br/>
              <w:t>вантажів контрейлерними відправками в контрейлерних поїздах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спеціальних вантажів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0,01 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Плата за проїзд провідників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Плата за охорону та супроводження, у тому числі за охорону затриманих вантажів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0,01 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Плата за користування вагонами та контейнерами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Збори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a3"/>
        <w:jc w:val="both"/>
        <w:rPr>
          <w:color w:val="000000"/>
        </w:rPr>
      </w:pPr>
      <w:r w:rsidRPr="009C32FA">
        <w:rPr>
          <w:color w:val="000000"/>
        </w:rPr>
        <w:t xml:space="preserve">5.2. При округленні до цілих гривень суми від 0,01 до 0,49 грн не враховуються, від 0,5 до 0,99 грн збільшуються до цілих гривень. </w:t>
      </w:r>
    </w:p>
    <w:p w:rsidR="004A7870" w:rsidRPr="009C32FA" w:rsidRDefault="004A7870">
      <w:pPr>
        <w:pStyle w:val="a3"/>
        <w:jc w:val="both"/>
        <w:rPr>
          <w:color w:val="000000"/>
        </w:rPr>
      </w:pPr>
      <w:r w:rsidRPr="009C32FA">
        <w:rPr>
          <w:color w:val="000000"/>
        </w:rPr>
        <w:t xml:space="preserve">При округленні до 0,1 грн (до цілих 10 копійок) суми від 1 до 4 коп. не враховуються, від 5 до 9 коп. збільшуються до 0,1 грн (до цілих 10 копійок). </w:t>
      </w:r>
    </w:p>
    <w:p w:rsidR="004A7870" w:rsidRPr="009C32FA" w:rsidRDefault="004A7870">
      <w:pPr>
        <w:pStyle w:val="a3"/>
        <w:jc w:val="both"/>
        <w:rPr>
          <w:color w:val="000000"/>
        </w:rPr>
      </w:pPr>
      <w:r w:rsidRPr="009C32FA">
        <w:rPr>
          <w:color w:val="000000"/>
        </w:rPr>
        <w:t xml:space="preserve">При округленні до цілих копійок суми від 0,1 до 0,4 коп. не враховуються, від 0,5 до 0,9 коп. збільшуються до цілих копійок. </w:t>
      </w:r>
    </w:p>
    <w:p w:rsidR="004A7870" w:rsidRPr="009C32FA" w:rsidRDefault="004A7870">
      <w:pPr>
        <w:pStyle w:val="a3"/>
        <w:jc w:val="both"/>
        <w:rPr>
          <w:color w:val="000000"/>
        </w:rPr>
      </w:pPr>
      <w:r w:rsidRPr="009C32FA">
        <w:rPr>
          <w:color w:val="000000"/>
        </w:rPr>
        <w:lastRenderedPageBreak/>
        <w:t xml:space="preserve">5.3. Для групових та маршрутних відправок округлення плати здійснюється за кожний вагон відправки. </w:t>
      </w:r>
    </w:p>
    <w:p w:rsidR="004A7870" w:rsidRPr="009C32FA" w:rsidRDefault="004A7870">
      <w:pPr>
        <w:pStyle w:val="a3"/>
        <w:jc w:val="both"/>
        <w:rPr>
          <w:color w:val="000000"/>
        </w:rPr>
      </w:pPr>
      <w:r w:rsidRPr="009C32FA">
        <w:rPr>
          <w:color w:val="000000"/>
        </w:rPr>
        <w:t xml:space="preserve">5.4. Зазначений вище порядок округлення застосовується при розрахунках кінцевого результату за кожним видом плати та зборів, які визначаються відповідно до тарифів цього Збірника з урахуванням надбавок, знижок та затверджених згідно з чинним законодавством коригуючих коефіцієнтів до тарифів Збірника. </w:t>
      </w:r>
    </w:p>
    <w:p w:rsidR="004A7870" w:rsidRPr="009C32FA" w:rsidRDefault="004A7870">
      <w:pPr>
        <w:pStyle w:val="3"/>
        <w:jc w:val="both"/>
        <w:rPr>
          <w:color w:val="000000"/>
        </w:rPr>
      </w:pPr>
      <w:r w:rsidRPr="009C32FA">
        <w:rPr>
          <w:color w:val="000000"/>
        </w:rPr>
        <w:t xml:space="preserve">6. Плата за перевезення вантажів в універсальних вагонах </w:t>
      </w:r>
    </w:p>
    <w:p w:rsidR="004A7870" w:rsidRPr="009C32FA" w:rsidRDefault="004A7870">
      <w:pPr>
        <w:pStyle w:val="a3"/>
        <w:jc w:val="both"/>
        <w:rPr>
          <w:color w:val="000000"/>
        </w:rPr>
      </w:pPr>
      <w:r w:rsidRPr="009C32FA">
        <w:rPr>
          <w:color w:val="000000"/>
        </w:rPr>
        <w:t xml:space="preserve">6.1. За перевезення вантажів вагонними відправками в універсальних вагонах плата визначається за розрахункову масу вантажу у вагоні за тарифною схемою 1. </w:t>
      </w:r>
    </w:p>
    <w:p w:rsidR="004A7870" w:rsidRPr="009C32FA" w:rsidRDefault="004A7870">
      <w:pPr>
        <w:pStyle w:val="a3"/>
        <w:jc w:val="both"/>
        <w:rPr>
          <w:color w:val="000000"/>
        </w:rPr>
      </w:pPr>
      <w:r w:rsidRPr="009C32FA">
        <w:rPr>
          <w:color w:val="000000"/>
        </w:rPr>
        <w:t xml:space="preserve">6.2. За перевезення в окремих вагонах </w:t>
      </w:r>
      <w:proofErr w:type="spellStart"/>
      <w:r w:rsidRPr="009C32FA">
        <w:rPr>
          <w:color w:val="000000"/>
        </w:rPr>
        <w:t>домовин</w:t>
      </w:r>
      <w:proofErr w:type="spellEnd"/>
      <w:r w:rsidRPr="009C32FA">
        <w:rPr>
          <w:color w:val="000000"/>
        </w:rPr>
        <w:t xml:space="preserve"> з покійниками плата нараховується за розрахункову масу вантажу у вагоні за тарифною схемою 1 зі знижкою 80 % незалежно від того, вантажною чи великою швидкістю здійснюється перевезення. </w:t>
      </w:r>
    </w:p>
    <w:p w:rsidR="004A7870" w:rsidRPr="009C32FA" w:rsidRDefault="004A7870">
      <w:pPr>
        <w:pStyle w:val="a3"/>
        <w:jc w:val="both"/>
        <w:rPr>
          <w:color w:val="000000"/>
        </w:rPr>
      </w:pPr>
      <w:r w:rsidRPr="009C32FA">
        <w:rPr>
          <w:color w:val="000000"/>
        </w:rPr>
        <w:t>6.3. Підпункт 6.3 пункту 6 розділу ІІ виключено</w:t>
      </w:r>
    </w:p>
    <w:p w:rsidR="004A7870" w:rsidRPr="009C32FA" w:rsidRDefault="004A7870">
      <w:pPr>
        <w:pStyle w:val="a3"/>
        <w:jc w:val="right"/>
        <w:rPr>
          <w:color w:val="000000"/>
        </w:rPr>
      </w:pPr>
      <w:r w:rsidRPr="009C32FA">
        <w:rPr>
          <w:color w:val="000000"/>
        </w:rPr>
        <w:t xml:space="preserve">(підпункт 6.3 пункту 6 розділу ІІ у редакції наказу </w:t>
      </w:r>
      <w:r w:rsidRPr="009C32FA">
        <w:rPr>
          <w:color w:val="000000"/>
        </w:rPr>
        <w:br/>
        <w:t>Міністерства інфраструктури України від 04.10.2011 р. N 401,</w:t>
      </w:r>
      <w:r w:rsidRPr="009C32FA">
        <w:rPr>
          <w:color w:val="000000"/>
        </w:rPr>
        <w:br/>
        <w:t>виключено згідно з наказом Міністерства</w:t>
      </w:r>
      <w:r w:rsidRPr="009C32FA">
        <w:rPr>
          <w:color w:val="000000"/>
        </w:rPr>
        <w:br/>
        <w:t> інфраструктури України від 26.04.2016 р. N 161)</w:t>
      </w:r>
    </w:p>
    <w:p w:rsidR="004A7870" w:rsidRPr="009C32FA" w:rsidRDefault="004A7870">
      <w:pPr>
        <w:pStyle w:val="3"/>
        <w:jc w:val="both"/>
        <w:rPr>
          <w:color w:val="000000"/>
        </w:rPr>
      </w:pPr>
      <w:r w:rsidRPr="009C32FA">
        <w:rPr>
          <w:color w:val="000000"/>
        </w:rPr>
        <w:t xml:space="preserve">7. Плата за перевезення вантажів у спеціальних (спеціалізованих) вагонах </w:t>
      </w:r>
    </w:p>
    <w:p w:rsidR="004A7870" w:rsidRPr="009C32FA" w:rsidRDefault="004A7870">
      <w:pPr>
        <w:pStyle w:val="a3"/>
        <w:jc w:val="both"/>
        <w:rPr>
          <w:color w:val="000000"/>
        </w:rPr>
      </w:pPr>
      <w:r w:rsidRPr="009C32FA">
        <w:rPr>
          <w:color w:val="000000"/>
        </w:rPr>
        <w:t>7.1. Плата за перевезення вантажів у спеціальних (спеціалізованих) вагонах визначається за розрахункову масу вантажу у вагоні за тарифною схемою 2</w:t>
      </w:r>
      <w:r w:rsidRPr="009C32FA">
        <w:rPr>
          <w:i/>
          <w:iCs/>
          <w:color w:val="000000"/>
        </w:rPr>
        <w:t xml:space="preserve">. </w:t>
      </w:r>
    </w:p>
    <w:p w:rsidR="004A7870" w:rsidRPr="009C32FA" w:rsidRDefault="004A7870">
      <w:pPr>
        <w:pStyle w:val="a3"/>
        <w:jc w:val="both"/>
        <w:rPr>
          <w:color w:val="000000"/>
        </w:rPr>
      </w:pPr>
      <w:r w:rsidRPr="009C32FA">
        <w:rPr>
          <w:color w:val="000000"/>
        </w:rPr>
        <w:t xml:space="preserve">7.2. За перевезення вантажів у спеціальних (спеціалізованих) вагонах, переобладнаних в універсальні вагони, плата визначається за тарифною схемою 1 за розрахункову масу вантажу, установлену для універсального вагона. Перелік таких вагонів визначається ПАТ "Укрзалізниця". </w:t>
      </w:r>
    </w:p>
    <w:p w:rsidR="004A7870" w:rsidRPr="009C32FA" w:rsidRDefault="004A7870">
      <w:pPr>
        <w:pStyle w:val="a3"/>
        <w:jc w:val="both"/>
        <w:rPr>
          <w:color w:val="000000"/>
        </w:rPr>
      </w:pPr>
      <w:r w:rsidRPr="009C32FA">
        <w:rPr>
          <w:color w:val="000000"/>
        </w:rPr>
        <w:t xml:space="preserve">7.3. У разі надання спеціального (спеціалізованого) вагона замість передбаченого правилами та умовами перевезень, договором (планом) або додатковим дозволом універсального плата визначається за тарифною схемою 1 за розрахункову масу вантажу, установлену для універсального вагона. </w:t>
      </w:r>
    </w:p>
    <w:p w:rsidR="004A7870" w:rsidRPr="009C32FA" w:rsidRDefault="004A7870">
      <w:pPr>
        <w:pStyle w:val="a3"/>
        <w:jc w:val="both"/>
        <w:rPr>
          <w:color w:val="000000"/>
        </w:rPr>
      </w:pPr>
      <w:r w:rsidRPr="009C32FA">
        <w:rPr>
          <w:color w:val="000000"/>
        </w:rPr>
        <w:t>У такому разі станція відправлення (договірний перевізник) повинна зробити відмітку в перевізних документах про подачу спеціального (спеціалізованого) вагона перевізника замість універсального "СЗУВ" ("СВУВ") у графі "Тарифні відмітки" накладної внутрішнього сполучення та у графі "</w:t>
      </w:r>
      <w:proofErr w:type="spellStart"/>
      <w:r w:rsidRPr="009C32FA">
        <w:rPr>
          <w:color w:val="000000"/>
        </w:rPr>
        <w:t>Отметки</w:t>
      </w:r>
      <w:proofErr w:type="spellEnd"/>
      <w:r w:rsidRPr="009C32FA">
        <w:rPr>
          <w:color w:val="000000"/>
        </w:rPr>
        <w:t xml:space="preserve"> для </w:t>
      </w:r>
      <w:proofErr w:type="spellStart"/>
      <w:r w:rsidRPr="009C32FA">
        <w:rPr>
          <w:color w:val="000000"/>
        </w:rPr>
        <w:t>исчисления</w:t>
      </w:r>
      <w:proofErr w:type="spellEnd"/>
      <w:r w:rsidRPr="009C32FA">
        <w:rPr>
          <w:color w:val="000000"/>
        </w:rPr>
        <w:t xml:space="preserve"> и </w:t>
      </w:r>
      <w:proofErr w:type="spellStart"/>
      <w:r w:rsidRPr="009C32FA">
        <w:rPr>
          <w:color w:val="000000"/>
        </w:rPr>
        <w:t>взимания</w:t>
      </w:r>
      <w:proofErr w:type="spellEnd"/>
      <w:r w:rsidRPr="009C32FA">
        <w:rPr>
          <w:color w:val="000000"/>
        </w:rPr>
        <w:t xml:space="preserve"> </w:t>
      </w:r>
      <w:proofErr w:type="spellStart"/>
      <w:r w:rsidRPr="009C32FA">
        <w:rPr>
          <w:color w:val="000000"/>
        </w:rPr>
        <w:t>провозных</w:t>
      </w:r>
      <w:proofErr w:type="spellEnd"/>
      <w:r w:rsidRPr="009C32FA">
        <w:rPr>
          <w:color w:val="000000"/>
        </w:rPr>
        <w:t xml:space="preserve"> </w:t>
      </w:r>
      <w:proofErr w:type="spellStart"/>
      <w:r w:rsidRPr="009C32FA">
        <w:rPr>
          <w:color w:val="000000"/>
        </w:rPr>
        <w:t>платежей</w:t>
      </w:r>
      <w:proofErr w:type="spellEnd"/>
      <w:r w:rsidRPr="009C32FA">
        <w:rPr>
          <w:color w:val="000000"/>
        </w:rPr>
        <w:t>" накладної СМГС.</w:t>
      </w:r>
    </w:p>
    <w:p w:rsidR="004A7870" w:rsidRPr="009C32FA" w:rsidRDefault="004A7870">
      <w:pPr>
        <w:pStyle w:val="a3"/>
        <w:jc w:val="right"/>
        <w:rPr>
          <w:color w:val="000000"/>
        </w:rPr>
      </w:pPr>
      <w:r w:rsidRPr="009C32FA">
        <w:rPr>
          <w:color w:val="000000"/>
        </w:rPr>
        <w:t>(абзац другий підпункту 7.3 пункту 7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8. Плата за перевезення вантажів в ізотермічних вагонах </w:t>
      </w:r>
    </w:p>
    <w:p w:rsidR="004A7870" w:rsidRPr="009C32FA" w:rsidRDefault="004A7870">
      <w:pPr>
        <w:pStyle w:val="a3"/>
        <w:jc w:val="both"/>
        <w:rPr>
          <w:color w:val="000000"/>
        </w:rPr>
      </w:pPr>
      <w:r w:rsidRPr="009C32FA">
        <w:rPr>
          <w:color w:val="000000"/>
        </w:rPr>
        <w:t xml:space="preserve">8.1. Плата за перевезення швидкопсувних вантажів (пункт 1 розділу VI цього Збірника) у вагонах рефрижераторних секцій та автономних рефрижераторних вагонах визначається за розрахункову масу вантажу у вагоні за тарифною схемою 3 незалежно від того, вантажною чи великою швидкістю здійснюється перевезення. </w:t>
      </w:r>
    </w:p>
    <w:p w:rsidR="004A7870" w:rsidRPr="009C32FA" w:rsidRDefault="004A7870">
      <w:pPr>
        <w:pStyle w:val="a3"/>
        <w:jc w:val="both"/>
        <w:rPr>
          <w:color w:val="000000"/>
        </w:rPr>
      </w:pPr>
      <w:r w:rsidRPr="009C32FA">
        <w:rPr>
          <w:color w:val="000000"/>
        </w:rPr>
        <w:lastRenderedPageBreak/>
        <w:t xml:space="preserve">При перевезенні вантажів у рефрижераторній секції плата за службовий вагон-дизель-електростанцію і проїзд обслуговуючого персоналу не нараховується. </w:t>
      </w:r>
    </w:p>
    <w:p w:rsidR="004A7870" w:rsidRPr="009C32FA" w:rsidRDefault="004A7870">
      <w:pPr>
        <w:pStyle w:val="a3"/>
        <w:jc w:val="both"/>
        <w:rPr>
          <w:color w:val="000000"/>
        </w:rPr>
      </w:pPr>
      <w:r w:rsidRPr="009C32FA">
        <w:rPr>
          <w:color w:val="000000"/>
        </w:rPr>
        <w:t>8.2. При перевезенні у вагонах рефрижераторних секцій парку залізниць овочів свіжих, баштанних культур і картоплі, фруктів та ягід свіжих за умови попереднього охолодження їх до температури, обумовленої Правилами, плата визначається за схемою 3 зі знижкою 10 %. Знижка надається за наявності відмітки відправника "Вантаж попередньо охолоджений" ("</w:t>
      </w:r>
      <w:proofErr w:type="spellStart"/>
      <w:r w:rsidRPr="009C32FA">
        <w:rPr>
          <w:color w:val="000000"/>
        </w:rPr>
        <w:t>Груз</w:t>
      </w:r>
      <w:proofErr w:type="spellEnd"/>
      <w:r w:rsidRPr="009C32FA">
        <w:rPr>
          <w:color w:val="000000"/>
        </w:rPr>
        <w:t xml:space="preserve"> </w:t>
      </w:r>
      <w:proofErr w:type="spellStart"/>
      <w:r w:rsidRPr="009C32FA">
        <w:rPr>
          <w:color w:val="000000"/>
        </w:rPr>
        <w:t>предварительно</w:t>
      </w:r>
      <w:proofErr w:type="spellEnd"/>
      <w:r w:rsidRPr="009C32FA">
        <w:rPr>
          <w:color w:val="000000"/>
        </w:rPr>
        <w:t xml:space="preserve"> </w:t>
      </w:r>
      <w:proofErr w:type="spellStart"/>
      <w:r w:rsidRPr="009C32FA">
        <w:rPr>
          <w:color w:val="000000"/>
        </w:rPr>
        <w:t>охлажден</w:t>
      </w:r>
      <w:proofErr w:type="spellEnd"/>
      <w:r w:rsidRPr="009C32FA">
        <w:rPr>
          <w:color w:val="000000"/>
        </w:rPr>
        <w:t>") у графі "Найменування вантажу" накладної внутрішнього сполучення та графі "</w:t>
      </w:r>
      <w:proofErr w:type="spellStart"/>
      <w:r w:rsidRPr="009C32FA">
        <w:rPr>
          <w:color w:val="000000"/>
        </w:rPr>
        <w:t>Заявления</w:t>
      </w:r>
      <w:proofErr w:type="spellEnd"/>
      <w:r w:rsidRPr="009C32FA">
        <w:rPr>
          <w:color w:val="000000"/>
        </w:rPr>
        <w:t xml:space="preserve"> </w:t>
      </w:r>
      <w:proofErr w:type="spellStart"/>
      <w:r w:rsidRPr="009C32FA">
        <w:rPr>
          <w:color w:val="000000"/>
        </w:rPr>
        <w:t>отправителя</w:t>
      </w:r>
      <w:proofErr w:type="spellEnd"/>
      <w:r w:rsidRPr="009C32FA">
        <w:rPr>
          <w:color w:val="000000"/>
        </w:rPr>
        <w:t xml:space="preserve">" накладної СМГС. </w:t>
      </w:r>
    </w:p>
    <w:p w:rsidR="004A7870" w:rsidRPr="009C32FA" w:rsidRDefault="004A7870">
      <w:pPr>
        <w:pStyle w:val="a3"/>
        <w:jc w:val="right"/>
        <w:rPr>
          <w:color w:val="000000"/>
        </w:rPr>
      </w:pPr>
      <w:r w:rsidRPr="009C32FA">
        <w:rPr>
          <w:color w:val="000000"/>
        </w:rPr>
        <w:t>(підпункт 8.2 пункту 8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8.3. При прийманні швидкопсувного вантажу до перевезення згідно з Правилами в універсальному критому вагоні і при перевантаженні вантажу під час перевезення (з метою запобігання його псуванню) в ізотермічний вагон (про що повинен бути складений акт загальної форми ГУ-23 і в перевізних документах зроблена відмітка станцією перевантаження (перевізником) "Вантаж перевантажено в ізотермічний вагон для запобігання псуванню" ("</w:t>
      </w:r>
      <w:proofErr w:type="spellStart"/>
      <w:r w:rsidRPr="009C32FA">
        <w:rPr>
          <w:color w:val="000000"/>
        </w:rPr>
        <w:t>Груз</w:t>
      </w:r>
      <w:proofErr w:type="spellEnd"/>
      <w:r w:rsidRPr="009C32FA">
        <w:rPr>
          <w:color w:val="000000"/>
        </w:rPr>
        <w:t xml:space="preserve"> </w:t>
      </w:r>
      <w:proofErr w:type="spellStart"/>
      <w:r w:rsidRPr="009C32FA">
        <w:rPr>
          <w:color w:val="000000"/>
        </w:rPr>
        <w:t>перегружен</w:t>
      </w:r>
      <w:proofErr w:type="spellEnd"/>
      <w:r w:rsidRPr="009C32FA">
        <w:rPr>
          <w:color w:val="000000"/>
        </w:rPr>
        <w:t xml:space="preserve"> в </w:t>
      </w:r>
      <w:proofErr w:type="spellStart"/>
      <w:r w:rsidRPr="009C32FA">
        <w:rPr>
          <w:color w:val="000000"/>
        </w:rPr>
        <w:t>изотермический</w:t>
      </w:r>
      <w:proofErr w:type="spellEnd"/>
      <w:r w:rsidRPr="009C32FA">
        <w:rPr>
          <w:color w:val="000000"/>
        </w:rPr>
        <w:t xml:space="preserve"> вагон для </w:t>
      </w:r>
      <w:proofErr w:type="spellStart"/>
      <w:r w:rsidRPr="009C32FA">
        <w:rPr>
          <w:color w:val="000000"/>
        </w:rPr>
        <w:t>предохранения</w:t>
      </w:r>
      <w:proofErr w:type="spellEnd"/>
      <w:r w:rsidRPr="009C32FA">
        <w:rPr>
          <w:color w:val="000000"/>
        </w:rPr>
        <w:t xml:space="preserve"> от порчи") у графі "Відмітки залізниці" накладної внутрішнього сполучення або у графі "</w:t>
      </w:r>
      <w:proofErr w:type="spellStart"/>
      <w:r w:rsidRPr="009C32FA">
        <w:rPr>
          <w:color w:val="000000"/>
        </w:rPr>
        <w:t>Отметки</w:t>
      </w:r>
      <w:proofErr w:type="spellEnd"/>
      <w:r w:rsidRPr="009C32FA">
        <w:rPr>
          <w:color w:val="000000"/>
        </w:rPr>
        <w:t xml:space="preserve"> </w:t>
      </w:r>
      <w:proofErr w:type="spellStart"/>
      <w:r w:rsidRPr="009C32FA">
        <w:rPr>
          <w:color w:val="000000"/>
        </w:rPr>
        <w:t>перевозчика</w:t>
      </w:r>
      <w:proofErr w:type="spellEnd"/>
      <w:r w:rsidRPr="009C32FA">
        <w:rPr>
          <w:color w:val="000000"/>
        </w:rPr>
        <w:t>" накладної СМГС) плата за перевезення перераховується станцією призначення (перевізником) згідно з тарифами, установленими за перевезення:</w:t>
      </w:r>
    </w:p>
    <w:p w:rsidR="004A7870" w:rsidRPr="009C32FA" w:rsidRDefault="004A7870">
      <w:pPr>
        <w:pStyle w:val="a3"/>
        <w:jc w:val="right"/>
        <w:rPr>
          <w:color w:val="000000"/>
        </w:rPr>
      </w:pPr>
      <w:r w:rsidRPr="009C32FA">
        <w:rPr>
          <w:color w:val="000000"/>
        </w:rPr>
        <w:t>(абзац перший підпункту 8.3 пункту 8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в універсальному критому вагоні - за відстань від станції відправлення до станції перевантаження; </w:t>
      </w:r>
    </w:p>
    <w:p w:rsidR="004A7870" w:rsidRPr="009C32FA" w:rsidRDefault="004A7870">
      <w:pPr>
        <w:pStyle w:val="a3"/>
        <w:jc w:val="both"/>
        <w:rPr>
          <w:color w:val="000000"/>
        </w:rPr>
      </w:pPr>
      <w:r w:rsidRPr="009C32FA">
        <w:rPr>
          <w:color w:val="000000"/>
        </w:rPr>
        <w:t xml:space="preserve">в ізотермічному вагоні - за відстань від станції перевантаження до станції призначення. </w:t>
      </w:r>
    </w:p>
    <w:p w:rsidR="004A7870" w:rsidRPr="009C32FA" w:rsidRDefault="004A7870">
      <w:pPr>
        <w:pStyle w:val="a3"/>
        <w:jc w:val="both"/>
        <w:rPr>
          <w:color w:val="000000"/>
        </w:rPr>
      </w:pPr>
      <w:r w:rsidRPr="009C32FA">
        <w:rPr>
          <w:color w:val="000000"/>
        </w:rPr>
        <w:t xml:space="preserve">8.4. Плата за перевезення в ізотермічному вагоні вантажів, що не потребують дотримання температурного режиму, визначається за правилами для універсальних вагонів зі збільшенням у 1,5 </w:t>
      </w:r>
      <w:proofErr w:type="spellStart"/>
      <w:r w:rsidRPr="009C32FA">
        <w:rPr>
          <w:color w:val="000000"/>
        </w:rPr>
        <w:t>раза</w:t>
      </w:r>
      <w:proofErr w:type="spellEnd"/>
      <w:r w:rsidRPr="009C32FA">
        <w:rPr>
          <w:color w:val="000000"/>
        </w:rPr>
        <w:t xml:space="preserve">. </w:t>
      </w:r>
    </w:p>
    <w:p w:rsidR="004A7870" w:rsidRPr="009C32FA" w:rsidRDefault="004A7870">
      <w:pPr>
        <w:pStyle w:val="a3"/>
        <w:jc w:val="both"/>
        <w:rPr>
          <w:color w:val="000000"/>
        </w:rPr>
      </w:pPr>
      <w:r w:rsidRPr="009C32FA">
        <w:rPr>
          <w:color w:val="000000"/>
        </w:rPr>
        <w:t>У разі надання ізотермічного вагона перевізника замість передбаченого правилами та умовами перевезень, договором (планом) або додатковим дозволом універсального вагона плата визначається за тарифною схемою 1 за розрахункову масу вантажу, установлену для універсального вагона. Станція відправлення (договірний перевізник) вносить відмітку "ІЗЗК" ("ИЗВК") у графу "Тарифні відмітки" накладної внутрішнього сполучення та у графу "</w:t>
      </w:r>
      <w:proofErr w:type="spellStart"/>
      <w:r w:rsidRPr="009C32FA">
        <w:rPr>
          <w:color w:val="000000"/>
        </w:rPr>
        <w:t>Отметки</w:t>
      </w:r>
      <w:proofErr w:type="spellEnd"/>
      <w:r w:rsidRPr="009C32FA">
        <w:rPr>
          <w:color w:val="000000"/>
        </w:rPr>
        <w:t xml:space="preserve"> для </w:t>
      </w:r>
      <w:proofErr w:type="spellStart"/>
      <w:r w:rsidRPr="009C32FA">
        <w:rPr>
          <w:color w:val="000000"/>
        </w:rPr>
        <w:t>исчисления</w:t>
      </w:r>
      <w:proofErr w:type="spellEnd"/>
      <w:r w:rsidRPr="009C32FA">
        <w:rPr>
          <w:color w:val="000000"/>
        </w:rPr>
        <w:t xml:space="preserve"> и </w:t>
      </w:r>
      <w:proofErr w:type="spellStart"/>
      <w:r w:rsidRPr="009C32FA">
        <w:rPr>
          <w:color w:val="000000"/>
        </w:rPr>
        <w:t>взимания</w:t>
      </w:r>
      <w:proofErr w:type="spellEnd"/>
      <w:r w:rsidRPr="009C32FA">
        <w:rPr>
          <w:color w:val="000000"/>
        </w:rPr>
        <w:t xml:space="preserve"> </w:t>
      </w:r>
      <w:proofErr w:type="spellStart"/>
      <w:r w:rsidRPr="009C32FA">
        <w:rPr>
          <w:color w:val="000000"/>
        </w:rPr>
        <w:t>провозных</w:t>
      </w:r>
      <w:proofErr w:type="spellEnd"/>
      <w:r w:rsidRPr="009C32FA">
        <w:rPr>
          <w:color w:val="000000"/>
        </w:rPr>
        <w:t xml:space="preserve"> </w:t>
      </w:r>
      <w:proofErr w:type="spellStart"/>
      <w:r w:rsidRPr="009C32FA">
        <w:rPr>
          <w:color w:val="000000"/>
        </w:rPr>
        <w:t>платежей</w:t>
      </w:r>
      <w:proofErr w:type="spellEnd"/>
      <w:r w:rsidRPr="009C32FA">
        <w:rPr>
          <w:color w:val="000000"/>
        </w:rPr>
        <w:t>" накладної СМГС про подачу ізотермічного вагона перевізника замість критого.</w:t>
      </w:r>
    </w:p>
    <w:p w:rsidR="004A7870" w:rsidRPr="009C32FA" w:rsidRDefault="004A7870">
      <w:pPr>
        <w:pStyle w:val="a3"/>
        <w:jc w:val="right"/>
        <w:rPr>
          <w:color w:val="000000"/>
        </w:rPr>
      </w:pPr>
      <w:r w:rsidRPr="009C32FA">
        <w:rPr>
          <w:color w:val="000000"/>
        </w:rPr>
        <w:t>(абзац другий підпункту 8.4 пункту 8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8.5. У разі надання ізотермічного вагона перевізника замість передбаченого правилами та умовами перевезень, договором (планом) або додатковим дозволом вагона-термоса плата визначається за тарифною схемою 2 за розрахункову масу вантажу, установлену для спеціального (спеціалізованого) вагона. Станція відправлення (договірний перевізник) повинна зробити в перевізних документах відмітку "ІЗЗТ" ("ИЗВТ") у графі "Тарифні відмітки" накладної внутрішнього сполучення та у графі "</w:t>
      </w:r>
      <w:proofErr w:type="spellStart"/>
      <w:r w:rsidRPr="009C32FA">
        <w:rPr>
          <w:color w:val="000000"/>
        </w:rPr>
        <w:t>Отметки</w:t>
      </w:r>
      <w:proofErr w:type="spellEnd"/>
      <w:r w:rsidRPr="009C32FA">
        <w:rPr>
          <w:color w:val="000000"/>
        </w:rPr>
        <w:t xml:space="preserve"> для </w:t>
      </w:r>
      <w:proofErr w:type="spellStart"/>
      <w:r w:rsidRPr="009C32FA">
        <w:rPr>
          <w:color w:val="000000"/>
        </w:rPr>
        <w:t>исчисления</w:t>
      </w:r>
      <w:proofErr w:type="spellEnd"/>
      <w:r w:rsidRPr="009C32FA">
        <w:rPr>
          <w:color w:val="000000"/>
        </w:rPr>
        <w:t xml:space="preserve"> и </w:t>
      </w:r>
      <w:proofErr w:type="spellStart"/>
      <w:r w:rsidRPr="009C32FA">
        <w:rPr>
          <w:color w:val="000000"/>
        </w:rPr>
        <w:t>взимания</w:t>
      </w:r>
      <w:proofErr w:type="spellEnd"/>
      <w:r w:rsidRPr="009C32FA">
        <w:rPr>
          <w:color w:val="000000"/>
        </w:rPr>
        <w:t xml:space="preserve"> </w:t>
      </w:r>
      <w:proofErr w:type="spellStart"/>
      <w:r w:rsidRPr="009C32FA">
        <w:rPr>
          <w:color w:val="000000"/>
        </w:rPr>
        <w:t>провозных</w:t>
      </w:r>
      <w:proofErr w:type="spellEnd"/>
      <w:r w:rsidRPr="009C32FA">
        <w:rPr>
          <w:color w:val="000000"/>
        </w:rPr>
        <w:t xml:space="preserve"> </w:t>
      </w:r>
      <w:proofErr w:type="spellStart"/>
      <w:r w:rsidRPr="009C32FA">
        <w:rPr>
          <w:color w:val="000000"/>
        </w:rPr>
        <w:t>платежей</w:t>
      </w:r>
      <w:proofErr w:type="spellEnd"/>
      <w:r w:rsidRPr="009C32FA">
        <w:rPr>
          <w:color w:val="000000"/>
        </w:rPr>
        <w:t>" накладної СМГС про надання ре</w:t>
      </w:r>
      <w:r w:rsidR="00D36DFB">
        <w:rPr>
          <w:color w:val="000000"/>
        </w:rPr>
        <w:t>фрижераторної секції парку залізниць</w:t>
      </w:r>
      <w:r w:rsidRPr="009C32FA">
        <w:rPr>
          <w:color w:val="000000"/>
        </w:rPr>
        <w:t xml:space="preserve"> або автономного рефрижераторного вагона перевізника замість вагона-термоса.</w:t>
      </w:r>
    </w:p>
    <w:p w:rsidR="004A7870" w:rsidRPr="009C32FA" w:rsidRDefault="004A7870">
      <w:pPr>
        <w:pStyle w:val="a3"/>
        <w:jc w:val="right"/>
        <w:rPr>
          <w:color w:val="000000"/>
        </w:rPr>
      </w:pPr>
      <w:r w:rsidRPr="009C32FA">
        <w:rPr>
          <w:color w:val="000000"/>
        </w:rPr>
        <w:lastRenderedPageBreak/>
        <w:t>(підпункт 8.5 пункту 8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8.6. Якщо перевезення вантажів здійснюється в неповністю завантаженій рефрижераторній секції, то за перевезення порожніх вагонів плата визначається за тарифною схемою 14. </w:t>
      </w:r>
    </w:p>
    <w:p w:rsidR="004A7870" w:rsidRPr="009C32FA" w:rsidRDefault="004A7870">
      <w:pPr>
        <w:pStyle w:val="a3"/>
        <w:jc w:val="both"/>
        <w:rPr>
          <w:color w:val="000000"/>
        </w:rPr>
      </w:pPr>
      <w:r w:rsidRPr="009C32FA">
        <w:rPr>
          <w:color w:val="000000"/>
        </w:rPr>
        <w:t xml:space="preserve">8.7. У разі відправлення зі станції одним відправником рефрижераторної секції з швидкопсувним вантажем призначенням на декілька станцій, крім плати за перевезення вантажу, нараховується також плата за порожній пробіг вагонів, що розвантажуються у дорозі, від станції розвантаження до станції призначення вантажу в останній групі вагонів секції за тарифною схемою 14. Сума плати проставляється у перевізних документах. </w:t>
      </w:r>
    </w:p>
    <w:p w:rsidR="004A7870" w:rsidRPr="009C32FA" w:rsidRDefault="004A7870">
      <w:pPr>
        <w:pStyle w:val="a3"/>
        <w:jc w:val="right"/>
        <w:rPr>
          <w:color w:val="000000"/>
        </w:rPr>
      </w:pPr>
      <w:r w:rsidRPr="009C32FA">
        <w:rPr>
          <w:color w:val="000000"/>
        </w:rPr>
        <w:t xml:space="preserve">(підпункт 8.7 пункту 8 розділу ІІ із змінами, внесеними згідно з </w:t>
      </w:r>
      <w:r w:rsidRPr="009C32FA">
        <w:rPr>
          <w:color w:val="000000"/>
        </w:rPr>
        <w:br/>
        <w:t>наказом Міністерства інфраструктури України від 04.10.2011 р. N 401)</w:t>
      </w:r>
    </w:p>
    <w:p w:rsidR="004A7870" w:rsidRPr="009C32FA" w:rsidRDefault="004A7870">
      <w:pPr>
        <w:pStyle w:val="a3"/>
        <w:jc w:val="both"/>
        <w:rPr>
          <w:color w:val="000000"/>
        </w:rPr>
      </w:pPr>
      <w:r w:rsidRPr="009C32FA">
        <w:rPr>
          <w:color w:val="000000"/>
        </w:rPr>
        <w:t xml:space="preserve">8.8. За перевезення вантажів у вагоні-рефрижераторі N 2 зі службовим приміщенням і у вагоні-рефрижераторі N 3 з електростанцією </w:t>
      </w:r>
      <w:proofErr w:type="spellStart"/>
      <w:r w:rsidRPr="009C32FA">
        <w:rPr>
          <w:color w:val="000000"/>
        </w:rPr>
        <w:t>п'ятивагонної</w:t>
      </w:r>
      <w:proofErr w:type="spellEnd"/>
      <w:r w:rsidRPr="009C32FA">
        <w:rPr>
          <w:color w:val="000000"/>
        </w:rPr>
        <w:t xml:space="preserve"> секції плата визначається за тарифною схемою 3 зі знижкою 30 %. </w:t>
      </w:r>
    </w:p>
    <w:p w:rsidR="004A7870" w:rsidRPr="009C32FA" w:rsidRDefault="004A7870">
      <w:pPr>
        <w:pStyle w:val="a3"/>
        <w:jc w:val="both"/>
        <w:rPr>
          <w:color w:val="000000"/>
        </w:rPr>
      </w:pPr>
      <w:r w:rsidRPr="009C32FA">
        <w:rPr>
          <w:color w:val="000000"/>
        </w:rPr>
        <w:t xml:space="preserve">8.9. При перевезенні швидкопсувних вантажів у критих вагонах з опаленням (з провідником відправника або одержувача) обчислення плати здійснюється за тарифною схемою 1 за розрахункову масу вантажу, установлену для універсального вагона. </w:t>
      </w:r>
    </w:p>
    <w:p w:rsidR="004A7870" w:rsidRPr="009C32FA" w:rsidRDefault="004A7870">
      <w:pPr>
        <w:pStyle w:val="a3"/>
        <w:jc w:val="both"/>
        <w:rPr>
          <w:color w:val="000000"/>
        </w:rPr>
      </w:pPr>
      <w:r w:rsidRPr="009C32FA">
        <w:rPr>
          <w:color w:val="000000"/>
        </w:rPr>
        <w:t xml:space="preserve">Плата за проїзд провідника визначається відповідно до пункту 16 цього розділу. </w:t>
      </w:r>
    </w:p>
    <w:p w:rsidR="004A7870" w:rsidRPr="009C32FA" w:rsidRDefault="004A7870">
      <w:pPr>
        <w:pStyle w:val="a3"/>
        <w:jc w:val="both"/>
        <w:rPr>
          <w:color w:val="000000"/>
        </w:rPr>
      </w:pPr>
      <w:r w:rsidRPr="009C32FA">
        <w:rPr>
          <w:color w:val="000000"/>
        </w:rPr>
        <w:t xml:space="preserve">8.10. За перевезення в окремих ізотермічних вагонах </w:t>
      </w:r>
      <w:proofErr w:type="spellStart"/>
      <w:r w:rsidRPr="009C32FA">
        <w:rPr>
          <w:color w:val="000000"/>
        </w:rPr>
        <w:t>домовин</w:t>
      </w:r>
      <w:proofErr w:type="spellEnd"/>
      <w:r w:rsidRPr="009C32FA">
        <w:rPr>
          <w:color w:val="000000"/>
        </w:rPr>
        <w:t xml:space="preserve"> з покійниками плата нараховується за розрахункову масу вантажу у вагоні за тарифною схемою 3 зі знижкою 80 % незалежно від того, вантажною чи великою швидкістю здійснюється перевезення. </w:t>
      </w:r>
    </w:p>
    <w:p w:rsidR="004A7870" w:rsidRPr="009C32FA" w:rsidRDefault="004A7870">
      <w:pPr>
        <w:pStyle w:val="3"/>
        <w:jc w:val="both"/>
        <w:rPr>
          <w:color w:val="000000"/>
        </w:rPr>
      </w:pPr>
      <w:r w:rsidRPr="009C32FA">
        <w:rPr>
          <w:color w:val="000000"/>
        </w:rPr>
        <w:t xml:space="preserve">9. Плата за перевезення наливних вантажів у цистернах </w:t>
      </w:r>
    </w:p>
    <w:p w:rsidR="004A7870" w:rsidRPr="009C32FA" w:rsidRDefault="004A7870">
      <w:pPr>
        <w:pStyle w:val="a3"/>
        <w:jc w:val="both"/>
        <w:rPr>
          <w:color w:val="000000"/>
        </w:rPr>
      </w:pPr>
      <w:r w:rsidRPr="009C32FA">
        <w:rPr>
          <w:color w:val="000000"/>
        </w:rPr>
        <w:t xml:space="preserve">Плата за перевезення наливних вантажів (пункт 2 розділу VI цього Збірника) у цистернах визначається за розрахункову масу вантажу у вагоні для: </w:t>
      </w:r>
    </w:p>
    <w:p w:rsidR="004A7870" w:rsidRPr="009C32FA" w:rsidRDefault="004A7870">
      <w:pPr>
        <w:pStyle w:val="a3"/>
        <w:jc w:val="both"/>
        <w:rPr>
          <w:color w:val="000000"/>
        </w:rPr>
      </w:pPr>
      <w:r w:rsidRPr="009C32FA">
        <w:rPr>
          <w:color w:val="000000"/>
        </w:rPr>
        <w:t xml:space="preserve">нафти та нафтопродуктів - за тарифною схемою 4; </w:t>
      </w:r>
    </w:p>
    <w:p w:rsidR="004A7870" w:rsidRPr="009C32FA" w:rsidRDefault="004A7870">
      <w:pPr>
        <w:pStyle w:val="a3"/>
        <w:jc w:val="both"/>
        <w:rPr>
          <w:color w:val="000000"/>
        </w:rPr>
      </w:pPr>
      <w:r w:rsidRPr="009C32FA">
        <w:rPr>
          <w:color w:val="000000"/>
        </w:rPr>
        <w:t xml:space="preserve">газів зріджених і вуглеводнів - за тарифною схемою 5; </w:t>
      </w:r>
    </w:p>
    <w:p w:rsidR="004A7870" w:rsidRPr="009C32FA" w:rsidRDefault="004A7870">
      <w:pPr>
        <w:pStyle w:val="a3"/>
        <w:jc w:val="both"/>
        <w:rPr>
          <w:color w:val="000000"/>
        </w:rPr>
      </w:pPr>
      <w:r w:rsidRPr="009C32FA">
        <w:rPr>
          <w:color w:val="000000"/>
        </w:rPr>
        <w:t xml:space="preserve">спиртів і фенолів - за тарифною схемою 6; </w:t>
      </w:r>
    </w:p>
    <w:p w:rsidR="004A7870" w:rsidRPr="009C32FA" w:rsidRDefault="004A7870">
      <w:pPr>
        <w:pStyle w:val="a3"/>
        <w:jc w:val="both"/>
        <w:rPr>
          <w:color w:val="000000"/>
        </w:rPr>
      </w:pPr>
      <w:r w:rsidRPr="009C32FA">
        <w:rPr>
          <w:color w:val="000000"/>
        </w:rPr>
        <w:t xml:space="preserve">швидкопсувних вантажів - за тарифною схемою 7; </w:t>
      </w:r>
    </w:p>
    <w:p w:rsidR="004A7870" w:rsidRPr="009C32FA" w:rsidRDefault="004A7870">
      <w:pPr>
        <w:pStyle w:val="a3"/>
        <w:jc w:val="both"/>
        <w:rPr>
          <w:color w:val="000000"/>
        </w:rPr>
      </w:pPr>
      <w:r w:rsidRPr="009C32FA">
        <w:rPr>
          <w:color w:val="000000"/>
        </w:rPr>
        <w:t xml:space="preserve">інших наливних вантажів у цистернах - за тарифною схемою 8. </w:t>
      </w:r>
    </w:p>
    <w:p w:rsidR="004A7870" w:rsidRPr="009C32FA" w:rsidRDefault="004A7870">
      <w:pPr>
        <w:pStyle w:val="3"/>
        <w:jc w:val="both"/>
        <w:rPr>
          <w:color w:val="000000"/>
        </w:rPr>
      </w:pPr>
      <w:r w:rsidRPr="009C32FA">
        <w:rPr>
          <w:color w:val="000000"/>
        </w:rPr>
        <w:t xml:space="preserve">10. Плата за перевезення вантажів контейнерними відправками </w:t>
      </w:r>
    </w:p>
    <w:p w:rsidR="004A7870" w:rsidRPr="009C32FA" w:rsidRDefault="004A7870">
      <w:pPr>
        <w:pStyle w:val="a3"/>
        <w:jc w:val="both"/>
        <w:rPr>
          <w:color w:val="000000"/>
        </w:rPr>
      </w:pPr>
      <w:r w:rsidRPr="009C32FA">
        <w:rPr>
          <w:color w:val="000000"/>
        </w:rPr>
        <w:t>10.1. Плата за перевезення вантажів контейнерними відправками визначається за кожний контейнер залежно від типу контейнера (універсальний, спеціалізований чи спеціальний), його маси брутто (</w:t>
      </w:r>
      <w:proofErr w:type="spellStart"/>
      <w:r w:rsidRPr="009C32FA">
        <w:rPr>
          <w:color w:val="000000"/>
        </w:rPr>
        <w:t>середньотоннажний</w:t>
      </w:r>
      <w:proofErr w:type="spellEnd"/>
      <w:r w:rsidRPr="009C32FA">
        <w:rPr>
          <w:color w:val="000000"/>
        </w:rPr>
        <w:t xml:space="preserve"> чи великотоннажний), довжини (10 і більше англійських футів), стану (завантажений або порожній), належності контейнера та вагона (залізниць, власний чи орендований) за тарифними схемами з 9 до 12. </w:t>
      </w:r>
    </w:p>
    <w:p w:rsidR="004A7870" w:rsidRPr="009C32FA" w:rsidRDefault="004A7870">
      <w:pPr>
        <w:pStyle w:val="a3"/>
        <w:jc w:val="both"/>
        <w:rPr>
          <w:color w:val="000000"/>
        </w:rPr>
      </w:pPr>
      <w:r w:rsidRPr="009C32FA">
        <w:rPr>
          <w:color w:val="000000"/>
        </w:rPr>
        <w:lastRenderedPageBreak/>
        <w:t>При перевезенні контейнерів контейнерними поїздами у правому верхньому куті перевізних документів станція відправлення (договірний перевізник) проставляє відмітку "Контейнерний поїзд _____ (назва поїзда)" ("</w:t>
      </w:r>
      <w:proofErr w:type="spellStart"/>
      <w:r w:rsidRPr="009C32FA">
        <w:rPr>
          <w:color w:val="000000"/>
        </w:rPr>
        <w:t>Контейнерный</w:t>
      </w:r>
      <w:proofErr w:type="spellEnd"/>
      <w:r w:rsidRPr="009C32FA">
        <w:rPr>
          <w:color w:val="000000"/>
        </w:rPr>
        <w:t xml:space="preserve"> </w:t>
      </w:r>
      <w:proofErr w:type="spellStart"/>
      <w:r w:rsidRPr="009C32FA">
        <w:rPr>
          <w:color w:val="000000"/>
        </w:rPr>
        <w:t>поезд</w:t>
      </w:r>
      <w:proofErr w:type="spellEnd"/>
      <w:r w:rsidRPr="009C32FA">
        <w:rPr>
          <w:color w:val="000000"/>
        </w:rPr>
        <w:t xml:space="preserve"> ______ (</w:t>
      </w:r>
      <w:proofErr w:type="spellStart"/>
      <w:r w:rsidRPr="009C32FA">
        <w:rPr>
          <w:color w:val="000000"/>
        </w:rPr>
        <w:t>название</w:t>
      </w:r>
      <w:proofErr w:type="spellEnd"/>
      <w:r w:rsidRPr="009C32FA">
        <w:rPr>
          <w:color w:val="000000"/>
        </w:rPr>
        <w:t xml:space="preserve"> </w:t>
      </w:r>
      <w:proofErr w:type="spellStart"/>
      <w:r w:rsidRPr="009C32FA">
        <w:rPr>
          <w:color w:val="000000"/>
        </w:rPr>
        <w:t>поезда</w:t>
      </w:r>
      <w:proofErr w:type="spellEnd"/>
      <w:r w:rsidRPr="009C32FA">
        <w:rPr>
          <w:color w:val="000000"/>
        </w:rPr>
        <w:t>)").</w:t>
      </w:r>
    </w:p>
    <w:p w:rsidR="004A7870" w:rsidRPr="009C32FA" w:rsidRDefault="004A7870">
      <w:pPr>
        <w:pStyle w:val="a3"/>
        <w:jc w:val="right"/>
        <w:rPr>
          <w:color w:val="000000"/>
        </w:rPr>
      </w:pPr>
      <w:r w:rsidRPr="009C32FA">
        <w:rPr>
          <w:color w:val="000000"/>
        </w:rPr>
        <w:t>(підпункт 10.1 пункту 10 розділу ІІ доповнено абзацом другим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10.2. За перевезення вантажів в ізотермічних контейнерах або порожніх ізотермічних контейнерів на зчепах з платформ зі службовим вагоном-дизель-електростанцією плата визначається за кожний контейнер залежно від його довжини, належності контейнера та вагона за тарифною схемою 12. Плата за власний або орендований службовий вагон-дизель-електростанцію визначається за тарифною схемою 14. </w:t>
      </w:r>
    </w:p>
    <w:p w:rsidR="004A7870" w:rsidRPr="009C32FA" w:rsidRDefault="004A7870">
      <w:pPr>
        <w:pStyle w:val="a3"/>
        <w:jc w:val="both"/>
        <w:rPr>
          <w:color w:val="000000"/>
        </w:rPr>
      </w:pPr>
      <w:r w:rsidRPr="009C32FA">
        <w:rPr>
          <w:color w:val="000000"/>
        </w:rPr>
        <w:t>Плата за перевезення контейнерів (завантажених та порожніх) довжиною понад 24 фути визначається за тарифними схемами 10 - 12 для 40(30)-футових контейнерів.</w:t>
      </w:r>
    </w:p>
    <w:p w:rsidR="004A7870" w:rsidRPr="009C32FA" w:rsidRDefault="004A7870">
      <w:pPr>
        <w:pStyle w:val="a3"/>
        <w:jc w:val="right"/>
        <w:rPr>
          <w:color w:val="000000"/>
        </w:rPr>
      </w:pPr>
      <w:r w:rsidRPr="009C32FA">
        <w:rPr>
          <w:color w:val="000000"/>
        </w:rPr>
        <w:t>(підпункт 10.2 пункту 10 розділу ІІ доповнено абзацом другим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Плата за перевезення контейнерів довжиною понад 40 футів визначається за тарифними схемами 10 - 12 для 40(30)-футових контейнерів із збільшенням на 20 %.</w:t>
      </w:r>
    </w:p>
    <w:p w:rsidR="004A7870" w:rsidRPr="009C32FA" w:rsidRDefault="004A7870">
      <w:pPr>
        <w:pStyle w:val="a3"/>
        <w:jc w:val="right"/>
        <w:rPr>
          <w:color w:val="000000"/>
        </w:rPr>
      </w:pPr>
      <w:r w:rsidRPr="009C32FA">
        <w:rPr>
          <w:color w:val="000000"/>
        </w:rPr>
        <w:t>(підпункт 10.2 пункту 10 розділу ІІ доповнено абзацом третім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10.3. Плата за перевезення вантажів контейнерними відправками у власних хопер-контейнерах, контейнерах, параметри яких тотожні параметрам універсальних контейнерів перевізника, та цих порожніх контейнерів визначається за кожний контейнер залежно від його маси брутто або його довжини за тарифними схемами 9 та 10. </w:t>
      </w:r>
    </w:p>
    <w:p w:rsidR="004A7870" w:rsidRPr="009C32FA" w:rsidRDefault="004A7870">
      <w:pPr>
        <w:pStyle w:val="3"/>
        <w:jc w:val="both"/>
        <w:rPr>
          <w:color w:val="000000"/>
        </w:rPr>
      </w:pPr>
      <w:r w:rsidRPr="009C32FA">
        <w:rPr>
          <w:color w:val="000000"/>
        </w:rPr>
        <w:t xml:space="preserve">11. Плата за перевезення вантажів у власних спеціальних контейнерах та цих самих порожніх контейнерів </w:t>
      </w:r>
    </w:p>
    <w:p w:rsidR="004A7870" w:rsidRPr="009C32FA" w:rsidRDefault="004A7870">
      <w:pPr>
        <w:pStyle w:val="a3"/>
        <w:jc w:val="both"/>
        <w:rPr>
          <w:color w:val="000000"/>
        </w:rPr>
      </w:pPr>
      <w:r w:rsidRPr="009C32FA">
        <w:rPr>
          <w:color w:val="000000"/>
        </w:rPr>
        <w:t xml:space="preserve">Плата за перевезення вантажів у власних спеціальних контейнерах та цих самих порожніх контейнерів повними комплектами у вагоні визначається за тарифною схемою 1 або 2 (залежно від типу вагона) за розрахункову масу вантажу. </w:t>
      </w:r>
    </w:p>
    <w:p w:rsidR="004A7870" w:rsidRPr="009C32FA" w:rsidRDefault="004A7870">
      <w:pPr>
        <w:pStyle w:val="3"/>
        <w:jc w:val="both"/>
        <w:rPr>
          <w:color w:val="000000"/>
        </w:rPr>
      </w:pPr>
      <w:r w:rsidRPr="009C32FA">
        <w:rPr>
          <w:color w:val="000000"/>
        </w:rPr>
        <w:t xml:space="preserve">12. Плата за перевезення вантажів контрейлерними відправками </w:t>
      </w:r>
    </w:p>
    <w:p w:rsidR="004A7870" w:rsidRPr="009C32FA" w:rsidRDefault="004A7870">
      <w:pPr>
        <w:pStyle w:val="a3"/>
        <w:jc w:val="both"/>
        <w:rPr>
          <w:color w:val="000000"/>
        </w:rPr>
      </w:pPr>
      <w:r w:rsidRPr="009C32FA">
        <w:rPr>
          <w:color w:val="000000"/>
        </w:rPr>
        <w:t>12.1. За перевезення контрейлерними відправками габаритних або негабаритних автопоїзда, автомобіля, причепа, напівпричепа або знімного автомобільного кузова (далі - контрейлер) у завантаженому чи порожньому стані плата визначається незалежно від маси вантажу за кожний вагон окремо за тарифною схемою 13.</w:t>
      </w:r>
    </w:p>
    <w:p w:rsidR="004A7870" w:rsidRPr="009C32FA" w:rsidRDefault="004A7870">
      <w:pPr>
        <w:pStyle w:val="a3"/>
        <w:jc w:val="right"/>
        <w:rPr>
          <w:color w:val="000000"/>
        </w:rPr>
      </w:pPr>
      <w:r w:rsidRPr="009C32FA">
        <w:rPr>
          <w:color w:val="000000"/>
        </w:rPr>
        <w:t>(абзац перший підпункту 12.1 пункту 12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За проїзд водіїв в окремому вагоні плата визначається відповідно до пункту 16 цього розділу. </w:t>
      </w:r>
    </w:p>
    <w:p w:rsidR="004A7870" w:rsidRPr="009C32FA" w:rsidRDefault="004A7870">
      <w:pPr>
        <w:pStyle w:val="a3"/>
        <w:jc w:val="both"/>
        <w:rPr>
          <w:color w:val="000000"/>
        </w:rPr>
      </w:pPr>
      <w:r w:rsidRPr="009C32FA">
        <w:rPr>
          <w:color w:val="000000"/>
        </w:rPr>
        <w:t xml:space="preserve">12.2. Плата за перевезення вантажів контрейлерними відправками у власних вагонах у складі контрейлерних поїздів визначається за </w:t>
      </w:r>
      <w:proofErr w:type="spellStart"/>
      <w:r w:rsidRPr="009C32FA">
        <w:rPr>
          <w:color w:val="000000"/>
        </w:rPr>
        <w:t>контрейлеро</w:t>
      </w:r>
      <w:proofErr w:type="spellEnd"/>
      <w:r w:rsidRPr="009C32FA">
        <w:rPr>
          <w:color w:val="000000"/>
        </w:rPr>
        <w:t xml:space="preserve">-кілометр за ставками: </w:t>
      </w:r>
    </w:p>
    <w:p w:rsidR="004A7870" w:rsidRPr="009C32FA" w:rsidRDefault="004A7870">
      <w:pPr>
        <w:pStyle w:val="a3"/>
        <w:jc w:val="both"/>
        <w:rPr>
          <w:color w:val="000000"/>
        </w:rPr>
      </w:pPr>
      <w:r w:rsidRPr="009C32FA">
        <w:rPr>
          <w:color w:val="000000"/>
        </w:rPr>
        <w:t xml:space="preserve">2,2 грн - для порожнього контрейлера; </w:t>
      </w:r>
    </w:p>
    <w:p w:rsidR="004A7870" w:rsidRPr="009C32FA" w:rsidRDefault="004A7870">
      <w:pPr>
        <w:pStyle w:val="a3"/>
        <w:jc w:val="both"/>
        <w:rPr>
          <w:color w:val="000000"/>
        </w:rPr>
      </w:pPr>
      <w:r w:rsidRPr="009C32FA">
        <w:rPr>
          <w:color w:val="000000"/>
        </w:rPr>
        <w:lastRenderedPageBreak/>
        <w:t xml:space="preserve">3,5 грн - для завантаженого контрейлера. </w:t>
      </w:r>
    </w:p>
    <w:p w:rsidR="004A7870" w:rsidRPr="009C32FA" w:rsidRDefault="004A7870">
      <w:pPr>
        <w:pStyle w:val="a3"/>
        <w:jc w:val="both"/>
        <w:rPr>
          <w:color w:val="000000"/>
        </w:rPr>
      </w:pPr>
      <w:r w:rsidRPr="009C32FA">
        <w:rPr>
          <w:color w:val="000000"/>
        </w:rPr>
        <w:t>Ці тарифи застосовуються за наявності проставленої станцією відправлення (договірним перевізником) у правому верхньому куті перевізних документів відмітки "Контрейлерний поїзд _______ (назва поїзда)" ("</w:t>
      </w:r>
      <w:proofErr w:type="spellStart"/>
      <w:r w:rsidRPr="009C32FA">
        <w:rPr>
          <w:color w:val="000000"/>
        </w:rPr>
        <w:t>Контрейлерный</w:t>
      </w:r>
      <w:proofErr w:type="spellEnd"/>
      <w:r w:rsidRPr="009C32FA">
        <w:rPr>
          <w:color w:val="000000"/>
        </w:rPr>
        <w:t xml:space="preserve"> </w:t>
      </w:r>
      <w:proofErr w:type="spellStart"/>
      <w:r w:rsidRPr="009C32FA">
        <w:rPr>
          <w:color w:val="000000"/>
        </w:rPr>
        <w:t>поезд</w:t>
      </w:r>
      <w:proofErr w:type="spellEnd"/>
      <w:r w:rsidRPr="009C32FA">
        <w:rPr>
          <w:color w:val="000000"/>
        </w:rPr>
        <w:t xml:space="preserve"> _____ (</w:t>
      </w:r>
      <w:proofErr w:type="spellStart"/>
      <w:r w:rsidRPr="009C32FA">
        <w:rPr>
          <w:color w:val="000000"/>
        </w:rPr>
        <w:t>название</w:t>
      </w:r>
      <w:proofErr w:type="spellEnd"/>
      <w:r w:rsidRPr="009C32FA">
        <w:rPr>
          <w:color w:val="000000"/>
        </w:rPr>
        <w:t xml:space="preserve"> </w:t>
      </w:r>
      <w:proofErr w:type="spellStart"/>
      <w:r w:rsidRPr="009C32FA">
        <w:rPr>
          <w:color w:val="000000"/>
        </w:rPr>
        <w:t>поезда</w:t>
      </w:r>
      <w:proofErr w:type="spellEnd"/>
      <w:r w:rsidRPr="009C32FA">
        <w:rPr>
          <w:color w:val="000000"/>
        </w:rPr>
        <w:t>)").</w:t>
      </w:r>
    </w:p>
    <w:p w:rsidR="004A7870" w:rsidRPr="009C32FA" w:rsidRDefault="004A7870">
      <w:pPr>
        <w:pStyle w:val="a3"/>
        <w:jc w:val="right"/>
        <w:rPr>
          <w:color w:val="000000"/>
        </w:rPr>
      </w:pPr>
      <w:r w:rsidRPr="009C32FA">
        <w:rPr>
          <w:color w:val="000000"/>
        </w:rPr>
        <w:t>(абзац четвертий підпункту 12.2 пункту 12 розділу ІІ у редакції</w:t>
      </w:r>
      <w:r w:rsidRPr="009C32FA">
        <w:rPr>
          <w:color w:val="000000"/>
        </w:rPr>
        <w:br/>
        <w:t>наказів Міністерства інфраструктури України від 04.10.2011 р. N 401,</w:t>
      </w:r>
      <w:r w:rsidRPr="009C32FA">
        <w:rPr>
          <w:color w:val="000000"/>
        </w:rPr>
        <w:br/>
        <w:t> від 26.04.2016 р. N 161)</w:t>
      </w:r>
    </w:p>
    <w:p w:rsidR="004A7870" w:rsidRPr="009C32FA" w:rsidRDefault="004A7870">
      <w:pPr>
        <w:pStyle w:val="a3"/>
        <w:jc w:val="both"/>
        <w:rPr>
          <w:color w:val="000000"/>
        </w:rPr>
      </w:pPr>
      <w:r w:rsidRPr="009C32FA">
        <w:rPr>
          <w:color w:val="000000"/>
        </w:rPr>
        <w:t xml:space="preserve">12.3. При формуванні маршрутних поїздів комбінованого транспорту, що складаються з контейнерних і контрейлерних відправок, плата за перевезення вантажів визначається відповідно до пункту 10.1 - для контейнерних відправок та пункту 12.2 - для контрейлерних відправок цього розділу. </w:t>
      </w:r>
    </w:p>
    <w:p w:rsidR="004A7870" w:rsidRPr="009C32FA" w:rsidRDefault="004A7870">
      <w:pPr>
        <w:pStyle w:val="a3"/>
        <w:jc w:val="both"/>
        <w:rPr>
          <w:color w:val="000000"/>
        </w:rPr>
      </w:pPr>
      <w:r w:rsidRPr="009C32FA">
        <w:rPr>
          <w:color w:val="000000"/>
        </w:rPr>
        <w:t>Ці тарифи застосовуються за наявності проставленої станцією відправлення (договірним перевізником) у правому верхньому куті перевізних документів відмітки "Поїзд комбінованого транспорту _______ (назва поїзда)" ("</w:t>
      </w:r>
      <w:proofErr w:type="spellStart"/>
      <w:r w:rsidRPr="009C32FA">
        <w:rPr>
          <w:color w:val="000000"/>
        </w:rPr>
        <w:t>Поезд</w:t>
      </w:r>
      <w:proofErr w:type="spellEnd"/>
      <w:r w:rsidRPr="009C32FA">
        <w:rPr>
          <w:color w:val="000000"/>
        </w:rPr>
        <w:t xml:space="preserve"> </w:t>
      </w:r>
      <w:proofErr w:type="spellStart"/>
      <w:r w:rsidRPr="009C32FA">
        <w:rPr>
          <w:color w:val="000000"/>
        </w:rPr>
        <w:t>комбинированного</w:t>
      </w:r>
      <w:proofErr w:type="spellEnd"/>
      <w:r w:rsidRPr="009C32FA">
        <w:rPr>
          <w:color w:val="000000"/>
        </w:rPr>
        <w:t xml:space="preserve"> </w:t>
      </w:r>
      <w:proofErr w:type="spellStart"/>
      <w:r w:rsidRPr="009C32FA">
        <w:rPr>
          <w:color w:val="000000"/>
        </w:rPr>
        <w:t>транспорта</w:t>
      </w:r>
      <w:proofErr w:type="spellEnd"/>
      <w:r w:rsidRPr="009C32FA">
        <w:rPr>
          <w:color w:val="000000"/>
        </w:rPr>
        <w:t xml:space="preserve"> _____ (</w:t>
      </w:r>
      <w:proofErr w:type="spellStart"/>
      <w:r w:rsidRPr="009C32FA">
        <w:rPr>
          <w:color w:val="000000"/>
        </w:rPr>
        <w:t>название</w:t>
      </w:r>
      <w:proofErr w:type="spellEnd"/>
      <w:r w:rsidRPr="009C32FA">
        <w:rPr>
          <w:color w:val="000000"/>
        </w:rPr>
        <w:t xml:space="preserve"> </w:t>
      </w:r>
      <w:proofErr w:type="spellStart"/>
      <w:r w:rsidRPr="009C32FA">
        <w:rPr>
          <w:color w:val="000000"/>
        </w:rPr>
        <w:t>поезда</w:t>
      </w:r>
      <w:proofErr w:type="spellEnd"/>
      <w:r w:rsidRPr="009C32FA">
        <w:rPr>
          <w:color w:val="000000"/>
        </w:rPr>
        <w:t>)").</w:t>
      </w:r>
    </w:p>
    <w:p w:rsidR="004A7870" w:rsidRPr="009C32FA" w:rsidRDefault="004A7870">
      <w:pPr>
        <w:pStyle w:val="a3"/>
        <w:jc w:val="right"/>
        <w:rPr>
          <w:color w:val="000000"/>
        </w:rPr>
      </w:pPr>
      <w:r w:rsidRPr="009C32FA">
        <w:rPr>
          <w:color w:val="000000"/>
        </w:rPr>
        <w:t>(абзац другий підпункту 12.3 пункту 12 розділу ІІ у редакції</w:t>
      </w:r>
      <w:r w:rsidRPr="009C32FA">
        <w:rPr>
          <w:color w:val="000000"/>
        </w:rPr>
        <w:br/>
        <w:t>наказів Міністерства інфраструктури України від 04.10.2011 р. N 401,</w:t>
      </w:r>
      <w:r w:rsidRPr="009C32FA">
        <w:rPr>
          <w:color w:val="000000"/>
        </w:rPr>
        <w:br/>
        <w:t> від 26.04.2016 р. N 161)</w:t>
      </w:r>
    </w:p>
    <w:p w:rsidR="004A7870" w:rsidRPr="009C32FA" w:rsidRDefault="004A7870">
      <w:pPr>
        <w:pStyle w:val="3"/>
        <w:jc w:val="both"/>
        <w:rPr>
          <w:color w:val="000000"/>
        </w:rPr>
      </w:pPr>
      <w:r w:rsidRPr="009C32FA">
        <w:rPr>
          <w:color w:val="000000"/>
        </w:rPr>
        <w:t xml:space="preserve">13. Плата за перевезення порожніх контейнерів та рейкового рухомого складу перевізника </w:t>
      </w:r>
    </w:p>
    <w:p w:rsidR="004A7870" w:rsidRPr="009C32FA" w:rsidRDefault="004A7870">
      <w:pPr>
        <w:pStyle w:val="a3"/>
        <w:jc w:val="right"/>
        <w:rPr>
          <w:color w:val="000000"/>
        </w:rPr>
      </w:pPr>
      <w:r w:rsidRPr="009C32FA">
        <w:rPr>
          <w:color w:val="000000"/>
        </w:rPr>
        <w:t>(назва пункту 13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13.1. Перевезення порожніх контейнерів перевізника у порядку регулювання, на </w:t>
      </w:r>
      <w:proofErr w:type="spellStart"/>
      <w:r w:rsidRPr="009C32FA">
        <w:rPr>
          <w:color w:val="000000"/>
        </w:rPr>
        <w:t>переосвідчення</w:t>
      </w:r>
      <w:proofErr w:type="spellEnd"/>
      <w:r w:rsidRPr="009C32FA">
        <w:rPr>
          <w:color w:val="000000"/>
        </w:rPr>
        <w:t xml:space="preserve"> у ремонтні підприємства та тих, що додаються до комплекту завантажених контейнерів, оформляється перевізними документами і здійснюється безоплатно. </w:t>
      </w:r>
    </w:p>
    <w:p w:rsidR="004A7870" w:rsidRPr="009C32FA" w:rsidRDefault="004A7870">
      <w:pPr>
        <w:pStyle w:val="a3"/>
        <w:jc w:val="right"/>
        <w:rPr>
          <w:color w:val="000000"/>
        </w:rPr>
      </w:pPr>
      <w:r w:rsidRPr="009C32FA">
        <w:rPr>
          <w:color w:val="000000"/>
        </w:rPr>
        <w:t>(підпункт 13.1 пункту 13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13.2. Перевезення порожніх контейнерів перевізника у ремонт комплектом у вагоні оформляється перевізними документами і сплачується на станції призначення ремонтними підприємствами за тарифною схемою 17.2. Якщо такі контейнери перевозяться разом із завантаженими контейнерами, то плата нараховується за кожний порожній контейнер будь-якої вантажопідйомності в розмірі 25 % від базової ставки за тарифною схемою 17.2. </w:t>
      </w:r>
    </w:p>
    <w:p w:rsidR="004A7870" w:rsidRPr="009C32FA" w:rsidRDefault="004A7870">
      <w:pPr>
        <w:pStyle w:val="a3"/>
        <w:jc w:val="right"/>
        <w:rPr>
          <w:color w:val="000000"/>
        </w:rPr>
      </w:pPr>
      <w:r w:rsidRPr="009C32FA">
        <w:rPr>
          <w:color w:val="000000"/>
        </w:rPr>
        <w:t>(підпункт 13.2 пункту 13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13.3. Перевезення у ремонт вагонів, оформлених перевізними документами, оплачуються на станції призначення ремонтними підприємствами за тарифною схемою 17.2. </w:t>
      </w:r>
    </w:p>
    <w:p w:rsidR="004A7870" w:rsidRPr="009C32FA" w:rsidRDefault="004A7870">
      <w:pPr>
        <w:pStyle w:val="a3"/>
        <w:jc w:val="right"/>
        <w:rPr>
          <w:color w:val="000000"/>
        </w:rPr>
      </w:pPr>
      <w:r w:rsidRPr="009C32FA">
        <w:rPr>
          <w:color w:val="000000"/>
        </w:rPr>
        <w:t xml:space="preserve">(абзац перший підпункту 13.3 пункту 13 розділу ІІ із змінами, внесеними </w:t>
      </w:r>
      <w:r w:rsidRPr="009C32FA">
        <w:rPr>
          <w:color w:val="000000"/>
        </w:rPr>
        <w:br/>
        <w:t>згідно з наказом Міністерства інфраструктури України від 04.10.2011 р. N 401)</w:t>
      </w:r>
    </w:p>
    <w:p w:rsidR="004A7870" w:rsidRPr="009C32FA" w:rsidRDefault="004A7870">
      <w:pPr>
        <w:pStyle w:val="a3"/>
        <w:jc w:val="both"/>
        <w:rPr>
          <w:color w:val="000000"/>
        </w:rPr>
      </w:pPr>
      <w:r w:rsidRPr="009C32FA">
        <w:rPr>
          <w:color w:val="000000"/>
        </w:rPr>
        <w:t xml:space="preserve">Плата за проїзд провідника у вантажному (пасажирському) вагоні при цих перевезеннях не нараховується. </w:t>
      </w:r>
    </w:p>
    <w:p w:rsidR="004A7870" w:rsidRPr="009C32FA" w:rsidRDefault="004A7870">
      <w:pPr>
        <w:pStyle w:val="a3"/>
        <w:jc w:val="both"/>
        <w:rPr>
          <w:color w:val="000000"/>
        </w:rPr>
      </w:pPr>
      <w:r w:rsidRPr="009C32FA">
        <w:rPr>
          <w:color w:val="000000"/>
        </w:rPr>
        <w:lastRenderedPageBreak/>
        <w:t xml:space="preserve">Плата за перевезення в ремонт рейкового рухомого складу, пошкодженого на під'їзних коліях або місцях загального користування з вини вантажовласника, нараховується за тарифною схемою 14. Перевезення оформляються перевізними документами на підставі актів форми ВУ-23 М, ВУ-25 М і сплачуються вантажовласником до станції призначення, де розташовано ремонтний пункт. Під час здійснення таких перевезень з окремим локомотивом залізниць додатково нараховується плата за локомотив за тарифною схемою 28. </w:t>
      </w:r>
    </w:p>
    <w:p w:rsidR="004A7870" w:rsidRPr="009C32FA" w:rsidRDefault="004A7870">
      <w:pPr>
        <w:pStyle w:val="a3"/>
        <w:jc w:val="right"/>
        <w:rPr>
          <w:color w:val="000000"/>
        </w:rPr>
      </w:pPr>
      <w:r w:rsidRPr="009C32FA">
        <w:rPr>
          <w:color w:val="000000"/>
        </w:rPr>
        <w:t>(абзац третій підпункту 13.3 пункту 13 розділу ІІ із змінами, внесеними </w:t>
      </w:r>
      <w:r w:rsidRPr="009C32FA">
        <w:rPr>
          <w:color w:val="000000"/>
        </w:rPr>
        <w:br/>
        <w:t>згідно з наказами Міністерства інфраструктури України від 04.10.2011 р. N 401,</w:t>
      </w:r>
      <w:r w:rsidRPr="009C32FA">
        <w:rPr>
          <w:color w:val="000000"/>
        </w:rPr>
        <w:br/>
        <w:t> від 26.04.2016 р. N 161)</w:t>
      </w:r>
    </w:p>
    <w:p w:rsidR="004A7870" w:rsidRPr="009C32FA" w:rsidRDefault="004A7870">
      <w:pPr>
        <w:pStyle w:val="a3"/>
        <w:jc w:val="both"/>
        <w:rPr>
          <w:color w:val="000000"/>
        </w:rPr>
      </w:pPr>
      <w:r w:rsidRPr="009C32FA">
        <w:rPr>
          <w:color w:val="000000"/>
        </w:rPr>
        <w:t xml:space="preserve">13.4. Перевезення відбудовних та пожежних поїздів для ліквідації транспортних подій провадиться безоплатно без оформлення перевізних документів. </w:t>
      </w:r>
    </w:p>
    <w:p w:rsidR="004A7870" w:rsidRPr="009C32FA" w:rsidRDefault="004A7870">
      <w:pPr>
        <w:pStyle w:val="a3"/>
        <w:jc w:val="both"/>
        <w:rPr>
          <w:color w:val="000000"/>
        </w:rPr>
      </w:pPr>
      <w:r w:rsidRPr="009C32FA">
        <w:rPr>
          <w:color w:val="000000"/>
        </w:rPr>
        <w:t xml:space="preserve">Перевезення для експлуатаційних потреб структурних підрозділів ПАТ "Укрзалізниця" рейкового рухомого складу перевізника (крім зазначеного у підпункті 13.9 цього пункту), у тому числі під час передислокації при зміні власника, для переобладнання або утилізації, в/із ремонт(у), а також за пробіг спеціальних пересувних формувань (крім перевезення вантажів, у тому числі негабаритних в окремих спеціалізованих вагонах та </w:t>
      </w:r>
      <w:proofErr w:type="spellStart"/>
      <w:r w:rsidRPr="009C32FA">
        <w:rPr>
          <w:color w:val="000000"/>
        </w:rPr>
        <w:t>спецформуваннях</w:t>
      </w:r>
      <w:proofErr w:type="spellEnd"/>
      <w:r w:rsidRPr="009C32FA">
        <w:rPr>
          <w:color w:val="000000"/>
        </w:rPr>
        <w:t xml:space="preserve"> з нумерацією на "1"), сплачуються за тарифною схемою 17.2. Під час організації таких перевезень з окремим локомотивом залізниць плата за локомотив не нараховується. Відправником у графі "Найменування вантажу" перевізних документів проставляється відмітка "Для експлуатаційних потреб".</w:t>
      </w:r>
    </w:p>
    <w:p w:rsidR="004A7870" w:rsidRPr="009C32FA" w:rsidRDefault="004A7870">
      <w:pPr>
        <w:pStyle w:val="a3"/>
        <w:jc w:val="right"/>
        <w:rPr>
          <w:color w:val="000000"/>
        </w:rPr>
      </w:pPr>
      <w:r w:rsidRPr="009C32FA">
        <w:rPr>
          <w:color w:val="000000"/>
        </w:rPr>
        <w:t>(абзац другий підпункту 13.4 пункту 13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Плата за проїзд обслуговуючого персоналу при таких перевезеннях не нараховується.</w:t>
      </w:r>
    </w:p>
    <w:p w:rsidR="004A7870" w:rsidRPr="009C32FA" w:rsidRDefault="004A7870">
      <w:pPr>
        <w:pStyle w:val="a3"/>
        <w:jc w:val="right"/>
        <w:rPr>
          <w:color w:val="000000"/>
        </w:rPr>
      </w:pPr>
      <w:r w:rsidRPr="009C32FA">
        <w:rPr>
          <w:color w:val="000000"/>
        </w:rPr>
        <w:t>(абзац третій підпункту 13.4 пункту 13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Перевезення зазначеного рейкового рухомого складу для потреб вантажовласників, крім структурних підрозділів ПАТ "Укрзалізниця", оформляються перевізними документами і сплачуються на станції призначення:</w:t>
      </w:r>
    </w:p>
    <w:p w:rsidR="004A7870" w:rsidRPr="009C32FA" w:rsidRDefault="004A7870">
      <w:pPr>
        <w:pStyle w:val="a3"/>
        <w:jc w:val="right"/>
        <w:rPr>
          <w:color w:val="000000"/>
        </w:rPr>
      </w:pPr>
      <w:r w:rsidRPr="009C32FA">
        <w:rPr>
          <w:color w:val="000000"/>
        </w:rPr>
        <w:t>(абзац четвертий підпункту 13.4 пункту 13 розділу ІІ із змінами, внесеними </w:t>
      </w:r>
      <w:r w:rsidRPr="009C32FA">
        <w:rPr>
          <w:color w:val="000000"/>
        </w:rPr>
        <w:br/>
        <w:t>згідно з наказом Міністерства інфраструктури України від 04.10.2011 р. N 401,</w:t>
      </w:r>
      <w:r w:rsidRPr="009C32FA">
        <w:rPr>
          <w:color w:val="000000"/>
        </w:rPr>
        <w:br/>
        <w:t> у редакції наказу Міністерства</w:t>
      </w:r>
      <w:r w:rsidRPr="009C32FA">
        <w:rPr>
          <w:color w:val="000000"/>
        </w:rPr>
        <w:br/>
        <w:t> інфраструктури України від 26.04.2016 р. N 161)</w:t>
      </w:r>
    </w:p>
    <w:p w:rsidR="004A7870" w:rsidRPr="009C32FA" w:rsidRDefault="004A7870">
      <w:pPr>
        <w:pStyle w:val="a3"/>
        <w:jc w:val="both"/>
        <w:rPr>
          <w:color w:val="000000"/>
        </w:rPr>
      </w:pPr>
      <w:r w:rsidRPr="009C32FA">
        <w:rPr>
          <w:color w:val="000000"/>
        </w:rPr>
        <w:t xml:space="preserve">у завантаженому стані, як для вагонів перевізника, за тарифною схемою 1 (для універсальних вагонів) або 2 (для інших типів вагонів) за розрахункову масу вантажу, установлену для універсального або спеціального (спеціалізованого) вагона; </w:t>
      </w:r>
    </w:p>
    <w:p w:rsidR="004A7870" w:rsidRPr="009C32FA" w:rsidRDefault="004A7870">
      <w:pPr>
        <w:pStyle w:val="a3"/>
        <w:jc w:val="both"/>
        <w:rPr>
          <w:color w:val="000000"/>
        </w:rPr>
      </w:pPr>
      <w:r w:rsidRPr="009C32FA">
        <w:rPr>
          <w:color w:val="000000"/>
        </w:rPr>
        <w:t xml:space="preserve">у порожньому стані - за тарифною схемою 14; </w:t>
      </w:r>
    </w:p>
    <w:p w:rsidR="004A7870" w:rsidRPr="009C32FA" w:rsidRDefault="004A7870">
      <w:pPr>
        <w:pStyle w:val="a3"/>
        <w:jc w:val="both"/>
        <w:rPr>
          <w:color w:val="000000"/>
        </w:rPr>
      </w:pPr>
      <w:r w:rsidRPr="009C32FA">
        <w:rPr>
          <w:color w:val="000000"/>
        </w:rPr>
        <w:t xml:space="preserve">за проїзд обслуговуючого персоналу - відповідно до пункту 16 цього розділу. </w:t>
      </w:r>
    </w:p>
    <w:p w:rsidR="004A7870" w:rsidRPr="009C32FA" w:rsidRDefault="004A7870">
      <w:pPr>
        <w:pStyle w:val="a3"/>
        <w:jc w:val="both"/>
        <w:rPr>
          <w:color w:val="000000"/>
        </w:rPr>
      </w:pPr>
      <w:r w:rsidRPr="009C32FA">
        <w:rPr>
          <w:color w:val="000000"/>
        </w:rPr>
        <w:t xml:space="preserve">13.5. Перевезення вантажів у вагонах неробочого парку, оформлених перевізними документами, сплачуються, як у вагонах перевізника, за тарифною схемою 1 або 2 (залежно від типу вагона). </w:t>
      </w:r>
    </w:p>
    <w:p w:rsidR="004A7870" w:rsidRPr="009C32FA" w:rsidRDefault="004A7870">
      <w:pPr>
        <w:pStyle w:val="a3"/>
        <w:jc w:val="right"/>
        <w:rPr>
          <w:color w:val="000000"/>
        </w:rPr>
      </w:pPr>
      <w:r w:rsidRPr="009C32FA">
        <w:rPr>
          <w:color w:val="000000"/>
        </w:rPr>
        <w:lastRenderedPageBreak/>
        <w:t>(підпункт 13.5 пункту 13 розділу ІІ із змінами, внесеними згідно з </w:t>
      </w:r>
      <w:r w:rsidRPr="009C32FA">
        <w:rPr>
          <w:color w:val="000000"/>
        </w:rPr>
        <w:br/>
        <w:t>наказом Міністерства інфраструктури України від 04.10.2011 р. N 401)</w:t>
      </w:r>
    </w:p>
    <w:p w:rsidR="004A7870" w:rsidRPr="009C32FA" w:rsidRDefault="004A7870">
      <w:pPr>
        <w:pStyle w:val="a3"/>
        <w:jc w:val="both"/>
        <w:rPr>
          <w:color w:val="000000"/>
        </w:rPr>
      </w:pPr>
      <w:r w:rsidRPr="009C32FA">
        <w:rPr>
          <w:color w:val="000000"/>
        </w:rPr>
        <w:t xml:space="preserve">13.6. Перевезення до вагонного депо приписки для технічного обслуговування, автономних рефрижераторних вагонів перевізника, оформлених перевізними документами, оплачуються на станції призначення за тарифною схемою 17.2. </w:t>
      </w:r>
    </w:p>
    <w:p w:rsidR="004A7870" w:rsidRPr="009C32FA" w:rsidRDefault="004A7870">
      <w:pPr>
        <w:pStyle w:val="a3"/>
        <w:jc w:val="right"/>
        <w:rPr>
          <w:color w:val="000000"/>
        </w:rPr>
      </w:pPr>
      <w:r w:rsidRPr="009C32FA">
        <w:rPr>
          <w:color w:val="000000"/>
        </w:rPr>
        <w:t>(підпункт 13.6 пункту 13 розділу ІІ із змінами, внесеними згідно з </w:t>
      </w:r>
      <w:r w:rsidRPr="009C32FA">
        <w:rPr>
          <w:color w:val="000000"/>
        </w:rPr>
        <w:br/>
        <w:t>наказом Міністерства інфраструктури України від 04.10.2011 р. N 401)</w:t>
      </w:r>
    </w:p>
    <w:p w:rsidR="004A7870" w:rsidRPr="009C32FA" w:rsidRDefault="004A7870">
      <w:pPr>
        <w:pStyle w:val="a3"/>
        <w:jc w:val="both"/>
        <w:rPr>
          <w:color w:val="000000"/>
        </w:rPr>
      </w:pPr>
      <w:r w:rsidRPr="009C32FA">
        <w:rPr>
          <w:color w:val="000000"/>
        </w:rPr>
        <w:t xml:space="preserve">13.7. За перевезення на адресу дистанцій колії баласту і </w:t>
      </w:r>
      <w:proofErr w:type="spellStart"/>
      <w:r w:rsidRPr="009C32FA">
        <w:rPr>
          <w:color w:val="000000"/>
        </w:rPr>
        <w:t>щебеню</w:t>
      </w:r>
      <w:proofErr w:type="spellEnd"/>
      <w:r w:rsidRPr="009C32FA">
        <w:rPr>
          <w:color w:val="000000"/>
        </w:rPr>
        <w:t xml:space="preserve"> у вагонах перевізника, сформованих у замкнений кільцевий маршрут, плата нараховується, як для вагонів перевізника, за тарифною схемою 1 або 2 (залежно від типу вагона). За перевезення вантажного (пасажирського) вагона, зайнятого працівниками, що обслуговують замкнений кільцевий маршрут із завантажених вагонів, які належать залізниці, плата нараховується за тарифною схемою 17.2. Плата за проїзд цього обслуговуючого персоналу не нараховується. </w:t>
      </w:r>
    </w:p>
    <w:p w:rsidR="004A7870" w:rsidRPr="009C32FA" w:rsidRDefault="004A7870">
      <w:pPr>
        <w:pStyle w:val="a3"/>
        <w:jc w:val="both"/>
        <w:rPr>
          <w:color w:val="000000"/>
        </w:rPr>
      </w:pPr>
      <w:r w:rsidRPr="009C32FA">
        <w:rPr>
          <w:color w:val="000000"/>
        </w:rPr>
        <w:t xml:space="preserve">Порожній пробіг цих замкнених кільцевих маршрутів (у тому числі вантажного або пасажирського вагона, зайнятого працівниками, що обслуговують замкнутий кільцевий маршрут) оформляється пересильною відомістю форми ГУ-33 і здійснюється безоплатно. </w:t>
      </w:r>
    </w:p>
    <w:p w:rsidR="004A7870" w:rsidRPr="009C32FA" w:rsidRDefault="004A7870">
      <w:pPr>
        <w:pStyle w:val="a3"/>
        <w:jc w:val="both"/>
        <w:rPr>
          <w:color w:val="000000"/>
        </w:rPr>
      </w:pPr>
      <w:r w:rsidRPr="009C32FA">
        <w:rPr>
          <w:color w:val="000000"/>
        </w:rPr>
        <w:t>13.8. Обкатка або експериментальні перевезення рейкового рухомого складу перевізника в порожньому або завантаженому стані при випробуванні його технічних характеристик оформляється перевізними документами і здійснюється безоплатно. Про здійснення обкатки або експериментальних перевезень у графі "Найменування вантажу" перевізних документів зазначається "Обкатка" або "Експериментальні перевезення".</w:t>
      </w:r>
    </w:p>
    <w:p w:rsidR="004A7870" w:rsidRPr="009C32FA" w:rsidRDefault="004A7870">
      <w:pPr>
        <w:pStyle w:val="a3"/>
        <w:jc w:val="right"/>
        <w:rPr>
          <w:color w:val="000000"/>
        </w:rPr>
      </w:pPr>
      <w:r w:rsidRPr="009C32FA">
        <w:rPr>
          <w:color w:val="000000"/>
        </w:rPr>
        <w:t>(підпункт 13.8 пункту 13 розділу ІІ із змінами, внесеними згідно з </w:t>
      </w:r>
      <w:r w:rsidRPr="009C32FA">
        <w:rPr>
          <w:color w:val="000000"/>
        </w:rPr>
        <w:br/>
        <w:t>наказом Міністерства інфраструктури України від 04.10.2011 р. N 401,</w:t>
      </w:r>
      <w:r w:rsidRPr="009C32FA">
        <w:rPr>
          <w:color w:val="000000"/>
        </w:rPr>
        <w:br/>
        <w:t> у редакції наказу Міністерства</w:t>
      </w:r>
      <w:r w:rsidRPr="009C32FA">
        <w:rPr>
          <w:color w:val="000000"/>
        </w:rPr>
        <w:br/>
        <w:t> інфраструктури України від 26.04.2016 р. N 161)</w:t>
      </w:r>
    </w:p>
    <w:p w:rsidR="004A7870" w:rsidRPr="009C32FA" w:rsidRDefault="004A7870">
      <w:pPr>
        <w:pStyle w:val="a3"/>
        <w:jc w:val="both"/>
        <w:rPr>
          <w:color w:val="000000"/>
        </w:rPr>
      </w:pPr>
      <w:r w:rsidRPr="009C32FA">
        <w:rPr>
          <w:color w:val="000000"/>
        </w:rPr>
        <w:t xml:space="preserve">13.9. Перевезення автодрезин, автомотрис, </w:t>
      </w:r>
      <w:proofErr w:type="spellStart"/>
      <w:r w:rsidRPr="009C32FA">
        <w:rPr>
          <w:color w:val="000000"/>
        </w:rPr>
        <w:t>снігоочищувачів</w:t>
      </w:r>
      <w:proofErr w:type="spellEnd"/>
      <w:r w:rsidRPr="009C32FA">
        <w:rPr>
          <w:color w:val="000000"/>
        </w:rPr>
        <w:t xml:space="preserve">, </w:t>
      </w:r>
      <w:proofErr w:type="spellStart"/>
      <w:r w:rsidRPr="009C32FA">
        <w:rPr>
          <w:color w:val="000000"/>
        </w:rPr>
        <w:t>колієвимірників</w:t>
      </w:r>
      <w:proofErr w:type="spellEnd"/>
      <w:r w:rsidRPr="009C32FA">
        <w:rPr>
          <w:color w:val="000000"/>
        </w:rPr>
        <w:t xml:space="preserve">, службових та спеціальних вагонів (вагові й ремонтні майстерні, лабораторії, дезкамери, санітарні вагони і т. ін.) для експлуатаційних потреб структурних підрозділів ПАТ "Укрзалізниця", а також знімного вантажного обладнання залізниць оформляються пересильними відомостями форми ГУ-33 і здійснюються безоплатно. </w:t>
      </w:r>
    </w:p>
    <w:p w:rsidR="004A7870" w:rsidRPr="009C32FA" w:rsidRDefault="004A7870">
      <w:pPr>
        <w:pStyle w:val="a3"/>
        <w:jc w:val="right"/>
        <w:rPr>
          <w:color w:val="000000"/>
        </w:rPr>
      </w:pPr>
      <w:r w:rsidRPr="009C32FA">
        <w:rPr>
          <w:color w:val="000000"/>
        </w:rPr>
        <w:t>(абзац перший підпункту 13.9 пункту 13 розділу ІІ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Перевезення зазначеного рейкового рухомого складу для потреб вантажовласників, крім структурних підрозділів ПАТ "Укрзалізниця", оформляються перевізними документами і сплачуються на станції призначення одержувачем за тарифною схемою 14. </w:t>
      </w:r>
    </w:p>
    <w:p w:rsidR="004A7870" w:rsidRPr="009C32FA" w:rsidRDefault="004A7870">
      <w:pPr>
        <w:pStyle w:val="a3"/>
        <w:jc w:val="right"/>
        <w:rPr>
          <w:color w:val="000000"/>
        </w:rPr>
      </w:pPr>
      <w:r w:rsidRPr="009C32FA">
        <w:rPr>
          <w:color w:val="000000"/>
        </w:rPr>
        <w:t>(абзац другий підпункту 13.9 пункту 13 розділу ІІ із змінами, внесеними </w:t>
      </w:r>
      <w:r w:rsidRPr="009C32FA">
        <w:rPr>
          <w:color w:val="000000"/>
        </w:rPr>
        <w:br/>
        <w:t>згідно з наказами Міністерства інфраструктури України від 04.10.2011 р. N 401,</w:t>
      </w:r>
      <w:r w:rsidRPr="009C32FA">
        <w:rPr>
          <w:color w:val="000000"/>
        </w:rPr>
        <w:br/>
        <w:t> від 26.04.2016 р. N 161)</w:t>
      </w:r>
    </w:p>
    <w:p w:rsidR="004A7870" w:rsidRPr="009C32FA" w:rsidRDefault="004A7870">
      <w:pPr>
        <w:pStyle w:val="a3"/>
        <w:jc w:val="both"/>
        <w:rPr>
          <w:color w:val="000000"/>
        </w:rPr>
      </w:pPr>
      <w:r w:rsidRPr="009C32FA">
        <w:rPr>
          <w:color w:val="000000"/>
        </w:rPr>
        <w:t xml:space="preserve">Плата за проїзд обслуговуючого персоналу при цих перевезеннях не нараховується. </w:t>
      </w:r>
    </w:p>
    <w:p w:rsidR="004A7870" w:rsidRPr="009C32FA" w:rsidRDefault="004A7870">
      <w:pPr>
        <w:pStyle w:val="a3"/>
        <w:jc w:val="both"/>
        <w:rPr>
          <w:color w:val="000000"/>
        </w:rPr>
      </w:pPr>
      <w:r w:rsidRPr="009C32FA">
        <w:rPr>
          <w:color w:val="000000"/>
        </w:rPr>
        <w:t xml:space="preserve">13.10. Перевезення за регулювальним завданням ізотермічних вагонів і критих, переобладнаних з рефрижераторних, у тому числі для підготовки під навантаження, порожніх пасажирських вагонів перевізника у складі вантажних поїздів, порожніх вагонів для тварин, </w:t>
      </w:r>
      <w:r w:rsidRPr="009C32FA">
        <w:rPr>
          <w:color w:val="000000"/>
        </w:rPr>
        <w:lastRenderedPageBreak/>
        <w:t xml:space="preserve">птиці і живорибних оформляються пересильними відомостями форми ГУ-33 і здійснюються безоплатно. </w:t>
      </w:r>
    </w:p>
    <w:p w:rsidR="004A7870" w:rsidRPr="009C32FA" w:rsidRDefault="004A7870">
      <w:pPr>
        <w:pStyle w:val="a3"/>
        <w:jc w:val="both"/>
        <w:rPr>
          <w:color w:val="000000"/>
        </w:rPr>
      </w:pPr>
      <w:r w:rsidRPr="009C32FA">
        <w:rPr>
          <w:color w:val="000000"/>
        </w:rPr>
        <w:t xml:space="preserve">13.11. Плата за перевезення в межах України порожніх транспортерів, які направляються для завантаження, спеціалізованих вантажних вагонів, зайнятих бригадами супроводження та обслуговування зчленованих та зчіпних транспортерів, сплачується відправником вантажу на станції завантаження за накопичувальною карткою на підставі пересильної накладної форми ГУ-27-сп за відстань від станції оформлення пересильної накладної до станції завантаження за тарифною схемою 14. </w:t>
      </w:r>
    </w:p>
    <w:p w:rsidR="004A7870" w:rsidRPr="009C32FA" w:rsidRDefault="004A7870">
      <w:pPr>
        <w:pStyle w:val="a3"/>
        <w:jc w:val="both"/>
        <w:rPr>
          <w:color w:val="000000"/>
        </w:rPr>
      </w:pPr>
      <w:r w:rsidRPr="009C32FA">
        <w:rPr>
          <w:color w:val="000000"/>
        </w:rPr>
        <w:t xml:space="preserve">Перевезення у внутрішньому сполученні порожніх транспортерів після вивантаження, спеціалізованих вантажних вагонів, призначених для проїзду бригади супроводження та обслуговування зчленованих та зчіпних транспортерів, оформляються пересильними накладними форми ГУ-27-сп без стягнення платежів. </w:t>
      </w:r>
    </w:p>
    <w:p w:rsidR="004A7870" w:rsidRPr="009C32FA" w:rsidRDefault="004A7870">
      <w:pPr>
        <w:pStyle w:val="a3"/>
        <w:jc w:val="both"/>
        <w:rPr>
          <w:color w:val="000000"/>
        </w:rPr>
      </w:pPr>
      <w:r w:rsidRPr="009C32FA">
        <w:rPr>
          <w:color w:val="000000"/>
        </w:rPr>
        <w:t xml:space="preserve">Перевезення у міжнародному сполученні порожніх транспортерів, які направляються в іншу країну для навантаження вантажу призначенням в Україну або повертаються після вивантаження вантажу, що перевозився з України, та спеціалізованих вантажних вагонів, призначених для проїзду бригади супроводження та обслуговування зчленованих та зчіпних транспортерів при таких перевезеннях, оформляються пересильними накладними форми ГУ-27-сп без стягнення платежів. </w:t>
      </w:r>
    </w:p>
    <w:p w:rsidR="004A7870" w:rsidRPr="009C32FA" w:rsidRDefault="004A7870">
      <w:pPr>
        <w:pStyle w:val="a3"/>
        <w:jc w:val="both"/>
        <w:rPr>
          <w:color w:val="000000"/>
        </w:rPr>
      </w:pPr>
      <w:r w:rsidRPr="009C32FA">
        <w:rPr>
          <w:color w:val="000000"/>
        </w:rPr>
        <w:t xml:space="preserve">Плата за проїзд обслуговуючого персоналу при цих перевезеннях не нараховується. </w:t>
      </w:r>
    </w:p>
    <w:p w:rsidR="004A7870" w:rsidRPr="009C32FA" w:rsidRDefault="004A7870">
      <w:pPr>
        <w:pStyle w:val="a3"/>
        <w:jc w:val="both"/>
        <w:rPr>
          <w:color w:val="000000"/>
        </w:rPr>
      </w:pPr>
      <w:r w:rsidRPr="009C32FA">
        <w:rPr>
          <w:color w:val="000000"/>
        </w:rPr>
        <w:t xml:space="preserve">Оформлення пересильної накладної форми ГУ-27-сп на відправлення порожнього транспортера здійснюється станцією дислокації за наявності дозволу Департаменту управління рухом ПАТ "Укрзалізниця" (далі - ЦД УЗ) з проставлянням у графі "Назва вивантаженого вантажу" відмітки "Порожній, надсилається для навантаження призначенням в Україну, дозвіл ЦД УЗ N _________ від ____________". </w:t>
      </w:r>
    </w:p>
    <w:p w:rsidR="004A7870" w:rsidRPr="009C32FA" w:rsidRDefault="004A7870">
      <w:pPr>
        <w:pStyle w:val="a3"/>
        <w:jc w:val="right"/>
        <w:rPr>
          <w:color w:val="000000"/>
        </w:rPr>
      </w:pPr>
      <w:r w:rsidRPr="009C32FA">
        <w:rPr>
          <w:color w:val="000000"/>
        </w:rPr>
        <w:t>(абзац п'ятий підпункту 13.11 пункту 13 розділу ІІ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В інших випадках у міжнародному сполученні перевезення порожнього транспортера для навантаження на залізниці іншої залізничної адміністрації згідно з отриманою від неї заявкою, повернення в Україну транспортера в порожньому стані після вивантаження та спеціалізованих вантажних вагонів, призначених для проїзду бригади супроводження і обслуговування зчленованих та зчіпних транспортерів, здійснюється за перевізними документами СМГС зі стягненням плати за перевезення за тарифною схемою 14 та відповідно до пункту 16 цього розділу за проїзд обслуговуючого персоналу. </w:t>
      </w:r>
    </w:p>
    <w:p w:rsidR="004A7870" w:rsidRPr="009C32FA" w:rsidRDefault="004A7870">
      <w:pPr>
        <w:pStyle w:val="a3"/>
        <w:jc w:val="both"/>
        <w:rPr>
          <w:color w:val="000000"/>
        </w:rPr>
      </w:pPr>
      <w:r w:rsidRPr="009C32FA">
        <w:rPr>
          <w:color w:val="000000"/>
        </w:rPr>
        <w:t>Оформлення накладної СМГС на підсилання порожнього транспортера іншій залізничній адміністрації здійснюється станцією відправлення транспортера за наявності повідомлення ЦД УЗ про узгодження перевезення і порядку оплати замовником провізних платежів за підсилання та повернення порожнього транспортера, а в разі підсилання зчленованого та зчіпного транспортера з бригадою обслуговування - також підтвердження депо приписки про укладання замовником окремого договору про технічне обслуговування транспортера, у тому числі утримання спеціального вагона. У графі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накладної СМГС проставляється відмітка "</w:t>
      </w:r>
      <w:proofErr w:type="spellStart"/>
      <w:r w:rsidRPr="009C32FA">
        <w:rPr>
          <w:color w:val="000000"/>
        </w:rPr>
        <w:t>Порожний</w:t>
      </w:r>
      <w:proofErr w:type="spellEnd"/>
      <w:r w:rsidRPr="009C32FA">
        <w:rPr>
          <w:color w:val="000000"/>
        </w:rPr>
        <w:t xml:space="preserve"> транспортер </w:t>
      </w:r>
      <w:proofErr w:type="spellStart"/>
      <w:r w:rsidRPr="009C32FA">
        <w:rPr>
          <w:color w:val="000000"/>
        </w:rPr>
        <w:t>следует</w:t>
      </w:r>
      <w:proofErr w:type="spellEnd"/>
      <w:r w:rsidRPr="009C32FA">
        <w:rPr>
          <w:color w:val="000000"/>
        </w:rPr>
        <w:t xml:space="preserve"> </w:t>
      </w:r>
      <w:proofErr w:type="spellStart"/>
      <w:r w:rsidRPr="009C32FA">
        <w:rPr>
          <w:color w:val="000000"/>
        </w:rPr>
        <w:t>под</w:t>
      </w:r>
      <w:proofErr w:type="spellEnd"/>
      <w:r w:rsidRPr="009C32FA">
        <w:rPr>
          <w:color w:val="000000"/>
        </w:rPr>
        <w:t xml:space="preserve"> </w:t>
      </w:r>
      <w:proofErr w:type="spellStart"/>
      <w:r w:rsidRPr="009C32FA">
        <w:rPr>
          <w:color w:val="000000"/>
        </w:rPr>
        <w:t>погрузку</w:t>
      </w:r>
      <w:proofErr w:type="spellEnd"/>
      <w:r w:rsidRPr="009C32FA">
        <w:rPr>
          <w:color w:val="000000"/>
        </w:rPr>
        <w:t xml:space="preserve"> (</w:t>
      </w:r>
      <w:proofErr w:type="spellStart"/>
      <w:r w:rsidRPr="009C32FA">
        <w:rPr>
          <w:color w:val="000000"/>
        </w:rPr>
        <w:t>данные</w:t>
      </w:r>
      <w:proofErr w:type="spellEnd"/>
      <w:r w:rsidRPr="009C32FA">
        <w:rPr>
          <w:color w:val="000000"/>
        </w:rPr>
        <w:t xml:space="preserve"> </w:t>
      </w:r>
      <w:proofErr w:type="spellStart"/>
      <w:r w:rsidRPr="009C32FA">
        <w:rPr>
          <w:color w:val="000000"/>
        </w:rPr>
        <w:t>из</w:t>
      </w:r>
      <w:proofErr w:type="spellEnd"/>
      <w:r w:rsidRPr="009C32FA">
        <w:rPr>
          <w:color w:val="000000"/>
        </w:rPr>
        <w:t xml:space="preserve"> </w:t>
      </w:r>
      <w:proofErr w:type="spellStart"/>
      <w:r w:rsidRPr="009C32FA">
        <w:rPr>
          <w:color w:val="000000"/>
        </w:rPr>
        <w:t>телеграммы</w:t>
      </w:r>
      <w:proofErr w:type="spellEnd"/>
      <w:r w:rsidRPr="009C32FA">
        <w:rPr>
          <w:color w:val="000000"/>
        </w:rPr>
        <w:t xml:space="preserve"> </w:t>
      </w:r>
      <w:proofErr w:type="spellStart"/>
      <w:r w:rsidRPr="009C32FA">
        <w:rPr>
          <w:color w:val="000000"/>
        </w:rPr>
        <w:t>перевозчика</w:t>
      </w:r>
      <w:proofErr w:type="spellEnd"/>
      <w:r w:rsidRPr="009C32FA">
        <w:rPr>
          <w:color w:val="000000"/>
        </w:rPr>
        <w:t xml:space="preserve">, </w:t>
      </w:r>
      <w:proofErr w:type="spellStart"/>
      <w:r w:rsidRPr="009C32FA">
        <w:rPr>
          <w:color w:val="000000"/>
        </w:rPr>
        <w:t>запросившего</w:t>
      </w:r>
      <w:proofErr w:type="spellEnd"/>
      <w:r w:rsidRPr="009C32FA">
        <w:rPr>
          <w:color w:val="000000"/>
        </w:rPr>
        <w:t xml:space="preserve"> транспортер). </w:t>
      </w:r>
      <w:proofErr w:type="spellStart"/>
      <w:r w:rsidRPr="009C32FA">
        <w:rPr>
          <w:color w:val="000000"/>
        </w:rPr>
        <w:t>Подлежит</w:t>
      </w:r>
      <w:proofErr w:type="spellEnd"/>
      <w:r w:rsidRPr="009C32FA">
        <w:rPr>
          <w:color w:val="000000"/>
        </w:rPr>
        <w:t xml:space="preserve"> </w:t>
      </w:r>
      <w:proofErr w:type="spellStart"/>
      <w:r w:rsidRPr="009C32FA">
        <w:rPr>
          <w:color w:val="000000"/>
        </w:rPr>
        <w:t>возврату</w:t>
      </w:r>
      <w:proofErr w:type="spellEnd"/>
      <w:r w:rsidRPr="009C32FA">
        <w:rPr>
          <w:color w:val="000000"/>
        </w:rPr>
        <w:t xml:space="preserve"> </w:t>
      </w:r>
      <w:proofErr w:type="spellStart"/>
      <w:r w:rsidRPr="009C32FA">
        <w:rPr>
          <w:color w:val="000000"/>
        </w:rPr>
        <w:t>после</w:t>
      </w:r>
      <w:proofErr w:type="spellEnd"/>
      <w:r w:rsidRPr="009C32FA">
        <w:rPr>
          <w:color w:val="000000"/>
        </w:rPr>
        <w:t xml:space="preserve"> </w:t>
      </w:r>
      <w:proofErr w:type="spellStart"/>
      <w:r w:rsidRPr="009C32FA">
        <w:rPr>
          <w:color w:val="000000"/>
        </w:rPr>
        <w:t>выгрузки</w:t>
      </w:r>
      <w:proofErr w:type="spellEnd"/>
      <w:r w:rsidRPr="009C32FA">
        <w:rPr>
          <w:color w:val="000000"/>
        </w:rPr>
        <w:t xml:space="preserve"> на _____ (</w:t>
      </w:r>
      <w:proofErr w:type="spellStart"/>
      <w:r w:rsidRPr="009C32FA">
        <w:rPr>
          <w:color w:val="000000"/>
        </w:rPr>
        <w:t>указывается</w:t>
      </w:r>
      <w:proofErr w:type="spellEnd"/>
      <w:r w:rsidRPr="009C32FA">
        <w:rPr>
          <w:color w:val="000000"/>
        </w:rPr>
        <w:t xml:space="preserve">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станции</w:t>
      </w:r>
      <w:proofErr w:type="spellEnd"/>
      <w:r w:rsidRPr="009C32FA">
        <w:rPr>
          <w:color w:val="000000"/>
        </w:rPr>
        <w:t xml:space="preserve"> </w:t>
      </w:r>
      <w:proofErr w:type="spellStart"/>
      <w:r w:rsidRPr="009C32FA">
        <w:rPr>
          <w:color w:val="000000"/>
        </w:rPr>
        <w:t>назначения</w:t>
      </w:r>
      <w:proofErr w:type="spellEnd"/>
      <w:r w:rsidRPr="009C32FA">
        <w:rPr>
          <w:color w:val="000000"/>
        </w:rPr>
        <w:t xml:space="preserve"> и </w:t>
      </w:r>
      <w:proofErr w:type="spellStart"/>
      <w:r w:rsidRPr="009C32FA">
        <w:rPr>
          <w:color w:val="000000"/>
        </w:rPr>
        <w:t>сокращенное</w:t>
      </w:r>
      <w:proofErr w:type="spellEnd"/>
      <w:r w:rsidRPr="009C32FA">
        <w:rPr>
          <w:color w:val="000000"/>
        </w:rPr>
        <w:t xml:space="preserve">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железной</w:t>
      </w:r>
      <w:proofErr w:type="spellEnd"/>
      <w:r w:rsidRPr="009C32FA">
        <w:rPr>
          <w:color w:val="000000"/>
        </w:rPr>
        <w:t xml:space="preserve"> дороги)". </w:t>
      </w:r>
    </w:p>
    <w:p w:rsidR="004A7870" w:rsidRPr="009C32FA" w:rsidRDefault="004A7870">
      <w:pPr>
        <w:pStyle w:val="a3"/>
        <w:jc w:val="right"/>
        <w:rPr>
          <w:color w:val="000000"/>
        </w:rPr>
      </w:pPr>
      <w:r w:rsidRPr="009C32FA">
        <w:rPr>
          <w:color w:val="000000"/>
        </w:rPr>
        <w:lastRenderedPageBreak/>
        <w:t>(абзац сьомий підпункту 13.11 пункту 13 розділу ІІ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13.12. У разі відмови від раніше замовлених вагонів (крім універсальних) замовник сплачує плату за пробіг цих вагонів від станції, з якої вони були відправлені, до станції навантаження, але не більше як за 300 кілометрів. Ця плата нараховується за накопичувальною карткою на підставі </w:t>
      </w:r>
      <w:proofErr w:type="spellStart"/>
      <w:r w:rsidRPr="009C32FA">
        <w:rPr>
          <w:color w:val="000000"/>
        </w:rPr>
        <w:t>акта</w:t>
      </w:r>
      <w:proofErr w:type="spellEnd"/>
      <w:r w:rsidRPr="009C32FA">
        <w:rPr>
          <w:color w:val="000000"/>
        </w:rPr>
        <w:t xml:space="preserve"> загальної форми та пересильної накладної</w:t>
      </w:r>
      <w:r w:rsidRPr="009C32FA">
        <w:rPr>
          <w:b/>
          <w:bCs/>
          <w:color w:val="000000"/>
        </w:rPr>
        <w:t xml:space="preserve"> </w:t>
      </w:r>
      <w:r w:rsidRPr="009C32FA">
        <w:rPr>
          <w:color w:val="000000"/>
        </w:rPr>
        <w:t xml:space="preserve">за тарифною схемою 14. Плата не нараховується, якщо ці вагони були використані на станції навантаження іншим відправником протягом доби з моменту їх прибуття. </w:t>
      </w:r>
    </w:p>
    <w:p w:rsidR="004A7870" w:rsidRPr="009C32FA" w:rsidRDefault="004A7870">
      <w:pPr>
        <w:pStyle w:val="a3"/>
        <w:jc w:val="both"/>
        <w:rPr>
          <w:color w:val="000000"/>
        </w:rPr>
      </w:pPr>
      <w:r w:rsidRPr="009C32FA">
        <w:rPr>
          <w:color w:val="000000"/>
        </w:rPr>
        <w:t xml:space="preserve">13.13. У разі відсутності на станції вивантаження промивального, дезінсекційного, дезінфекційного пункту і за потреби пересилання вагонів для їх промивання, дезінсекції, дезінфекції на іншу станцію плата за пробіг цих вагонів нараховується за тарифною схемою 14. Перевезення вагонів у цих випадках оформляються перевізними документами. </w:t>
      </w:r>
    </w:p>
    <w:p w:rsidR="004A7870" w:rsidRPr="009C32FA" w:rsidRDefault="004A7870">
      <w:pPr>
        <w:pStyle w:val="a3"/>
        <w:jc w:val="both"/>
        <w:rPr>
          <w:color w:val="000000"/>
        </w:rPr>
      </w:pPr>
      <w:r w:rsidRPr="009C32FA">
        <w:rPr>
          <w:color w:val="000000"/>
        </w:rPr>
        <w:t xml:space="preserve">13.14. За повернення після вивантаження, на письмове прохання вантажовласника, порожніх вагонів для повторного навантаження нараховується плата за тарифною схемою 14. Перевезення таких порожніх вагонів здійснюються за окремими дозволами ПАТ "Укрзалізниця" і оформляються перевізними документами. Відправником у графі "Найменування вантажу" перевізних документів проставляється відмітка "Вагон для повторного навантаження _______________ (зазначається найменування вантажу), розпорядження ПАТ "Укрзалізниця" ___________ (зазначаються номер і дата)". </w:t>
      </w:r>
    </w:p>
    <w:p w:rsidR="004A7870" w:rsidRPr="009C32FA" w:rsidRDefault="004A7870">
      <w:pPr>
        <w:pStyle w:val="a3"/>
        <w:jc w:val="both"/>
        <w:rPr>
          <w:color w:val="000000"/>
        </w:rPr>
      </w:pPr>
      <w:r w:rsidRPr="009C32FA">
        <w:rPr>
          <w:color w:val="000000"/>
        </w:rPr>
        <w:t xml:space="preserve">13.15. Плата за перевезення рейкового рухомого складу, що передислоковується при зміні власника, що не є структурним підрозділом ПАТ "Укрзалізниця", визначається як для власних вагонів за тарифною схемою 1 (для універсальних вагонів) або 2 (для інших типів вагонів та іншого рейкового рухомого складу) за розрахункову масу вантажу, установлену для універсального або спеціального вагона, на підставі округленої до повних </w:t>
      </w:r>
      <w:proofErr w:type="spellStart"/>
      <w:r w:rsidRPr="009C32FA">
        <w:rPr>
          <w:color w:val="000000"/>
        </w:rPr>
        <w:t>тонн</w:t>
      </w:r>
      <w:proofErr w:type="spellEnd"/>
      <w:r w:rsidRPr="009C32FA">
        <w:rPr>
          <w:color w:val="000000"/>
        </w:rPr>
        <w:t xml:space="preserve"> маси брутто.</w:t>
      </w:r>
    </w:p>
    <w:p w:rsidR="004A7870" w:rsidRPr="009C32FA" w:rsidRDefault="004A7870">
      <w:pPr>
        <w:pStyle w:val="a3"/>
        <w:jc w:val="right"/>
        <w:rPr>
          <w:color w:val="000000"/>
        </w:rPr>
      </w:pPr>
      <w:r w:rsidRPr="009C32FA">
        <w:rPr>
          <w:color w:val="000000"/>
        </w:rPr>
        <w:t>(абзац перший підпункту 13.15 пункту 13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Відправником у графі "Найменування вантажу" перевізних документів проставляється відмітка "Вантаж на своїх осях" ("</w:t>
      </w:r>
      <w:proofErr w:type="spellStart"/>
      <w:r w:rsidRPr="009C32FA">
        <w:rPr>
          <w:color w:val="000000"/>
        </w:rPr>
        <w:t>Груз</w:t>
      </w:r>
      <w:proofErr w:type="spellEnd"/>
      <w:r w:rsidRPr="009C32FA">
        <w:rPr>
          <w:color w:val="000000"/>
        </w:rPr>
        <w:t xml:space="preserve"> на </w:t>
      </w:r>
      <w:proofErr w:type="spellStart"/>
      <w:r w:rsidRPr="009C32FA">
        <w:rPr>
          <w:color w:val="000000"/>
        </w:rPr>
        <w:t>своих</w:t>
      </w:r>
      <w:proofErr w:type="spellEnd"/>
      <w:r w:rsidRPr="009C32FA">
        <w:rPr>
          <w:color w:val="000000"/>
        </w:rPr>
        <w:t xml:space="preserve"> осях"). </w:t>
      </w:r>
    </w:p>
    <w:p w:rsidR="004A7870" w:rsidRPr="009C32FA" w:rsidRDefault="004A7870">
      <w:pPr>
        <w:pStyle w:val="3"/>
        <w:jc w:val="both"/>
        <w:rPr>
          <w:color w:val="000000"/>
        </w:rPr>
      </w:pPr>
      <w:r w:rsidRPr="009C32FA">
        <w:rPr>
          <w:color w:val="000000"/>
        </w:rPr>
        <w:t xml:space="preserve">14. Плата за перевезення у складі поїздів власного або орендованого рейкового рухомого складу </w:t>
      </w:r>
    </w:p>
    <w:p w:rsidR="004A7870" w:rsidRPr="009C32FA" w:rsidRDefault="004A7870">
      <w:pPr>
        <w:pStyle w:val="a3"/>
        <w:jc w:val="both"/>
        <w:rPr>
          <w:color w:val="000000"/>
        </w:rPr>
      </w:pPr>
      <w:r w:rsidRPr="009C32FA">
        <w:rPr>
          <w:color w:val="000000"/>
        </w:rPr>
        <w:t xml:space="preserve">14.1. Плата за перевезення в порожньому стані власних або орендованих вагонів (після вивантаження та під навантаження, у ремонт або з ремонту, з провідниками) визначається за тарифною схемою 14. </w:t>
      </w:r>
    </w:p>
    <w:p w:rsidR="004A7870" w:rsidRPr="009C32FA" w:rsidRDefault="004A7870">
      <w:pPr>
        <w:pStyle w:val="a3"/>
        <w:jc w:val="both"/>
        <w:rPr>
          <w:color w:val="000000"/>
        </w:rPr>
      </w:pPr>
      <w:r w:rsidRPr="009C32FA">
        <w:rPr>
          <w:color w:val="000000"/>
        </w:rPr>
        <w:t xml:space="preserve">При перевезенні порожніх власних або орендованих вагонів з додатковим обладнанням, крім плати за перевезення цих вагонів, нараховується плата за масу додаткового обладнання відповідно до пункту 24 цього розділу. </w:t>
      </w:r>
    </w:p>
    <w:p w:rsidR="004A7870" w:rsidRPr="009C32FA" w:rsidRDefault="004A7870">
      <w:pPr>
        <w:pStyle w:val="a3"/>
        <w:jc w:val="both"/>
        <w:rPr>
          <w:color w:val="000000"/>
        </w:rPr>
      </w:pPr>
      <w:r w:rsidRPr="009C32FA">
        <w:rPr>
          <w:color w:val="000000"/>
        </w:rPr>
        <w:t xml:space="preserve">Плата за перевезення у порожньому стані власних </w:t>
      </w:r>
      <w:proofErr w:type="spellStart"/>
      <w:r w:rsidRPr="009C32FA">
        <w:rPr>
          <w:color w:val="000000"/>
        </w:rPr>
        <w:t>напіввагонів</w:t>
      </w:r>
      <w:proofErr w:type="spellEnd"/>
      <w:r w:rsidRPr="009C32FA">
        <w:rPr>
          <w:color w:val="000000"/>
        </w:rPr>
        <w:t xml:space="preserve"> перевізника з нумерацією інвентарного парку не нараховується, крім перевезень у ремонт і на промивання.</w:t>
      </w:r>
    </w:p>
    <w:p w:rsidR="004A7870" w:rsidRPr="009C32FA" w:rsidRDefault="004A7870">
      <w:pPr>
        <w:pStyle w:val="a3"/>
        <w:jc w:val="right"/>
        <w:rPr>
          <w:color w:val="000000"/>
        </w:rPr>
      </w:pPr>
      <w:r w:rsidRPr="009C32FA">
        <w:rPr>
          <w:color w:val="000000"/>
        </w:rPr>
        <w:t>(підпункт 14.1 пункту 14 розділу ІІ доповнено абзацом третім згідно з</w:t>
      </w:r>
      <w:r w:rsidRPr="009C32FA">
        <w:rPr>
          <w:color w:val="000000"/>
        </w:rPr>
        <w:br/>
        <w:t> наказом Міністерства інфраструктури України від 21.09.2012 р. N 569,</w:t>
      </w:r>
      <w:r w:rsidRPr="009C32FA">
        <w:rPr>
          <w:color w:val="000000"/>
        </w:rPr>
        <w:br/>
        <w:t>абзац третій підпункту 14.1 пункту 14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lastRenderedPageBreak/>
        <w:t xml:space="preserve">14.2. При перевезенні в порожньому стані власної або орендованої рефрижераторної секції нараховується також плата за службовий вагон-дизель-електростанцію за тарифною схемою 14. </w:t>
      </w:r>
    </w:p>
    <w:p w:rsidR="004A7870" w:rsidRPr="009C32FA" w:rsidRDefault="004A7870">
      <w:pPr>
        <w:pStyle w:val="a3"/>
        <w:jc w:val="both"/>
        <w:rPr>
          <w:color w:val="000000"/>
        </w:rPr>
      </w:pPr>
      <w:r w:rsidRPr="009C32FA">
        <w:rPr>
          <w:color w:val="000000"/>
        </w:rPr>
        <w:t xml:space="preserve">Плата за проїзд обслуговуючого персоналу не нараховується. </w:t>
      </w:r>
    </w:p>
    <w:p w:rsidR="004A7870" w:rsidRPr="009C32FA" w:rsidRDefault="004A7870">
      <w:pPr>
        <w:pStyle w:val="a3"/>
        <w:jc w:val="both"/>
        <w:rPr>
          <w:color w:val="000000"/>
        </w:rPr>
      </w:pPr>
      <w:r w:rsidRPr="009C32FA">
        <w:rPr>
          <w:color w:val="000000"/>
        </w:rPr>
        <w:t xml:space="preserve">14.3. Плата за перевезення габаритного рейкового рухомого складу визначається за тарифною схемою 14. </w:t>
      </w:r>
    </w:p>
    <w:p w:rsidR="004A7870" w:rsidRPr="009C32FA" w:rsidRDefault="004A7870">
      <w:pPr>
        <w:pStyle w:val="a3"/>
        <w:jc w:val="both"/>
        <w:rPr>
          <w:color w:val="000000"/>
        </w:rPr>
      </w:pPr>
      <w:r w:rsidRPr="009C32FA">
        <w:rPr>
          <w:color w:val="000000"/>
        </w:rPr>
        <w:t xml:space="preserve">Плата за перевезення негабаритного рейкового рухомого складу визначається за тарифною схемою 14 з підвищенням на 20 %. </w:t>
      </w:r>
    </w:p>
    <w:p w:rsidR="004A7870" w:rsidRPr="009C32FA" w:rsidRDefault="004A7870">
      <w:pPr>
        <w:pStyle w:val="a3"/>
        <w:jc w:val="both"/>
        <w:rPr>
          <w:color w:val="000000"/>
        </w:rPr>
      </w:pPr>
      <w:r w:rsidRPr="009C32FA">
        <w:rPr>
          <w:color w:val="000000"/>
        </w:rPr>
        <w:t xml:space="preserve">Проїзд провідників, у тому числі локомотивної бригади, у рейковому рухомому складі оплачується відповідно до пункту 16 цього розділу. </w:t>
      </w:r>
    </w:p>
    <w:p w:rsidR="004A7870" w:rsidRPr="009C32FA" w:rsidRDefault="004A7870">
      <w:pPr>
        <w:pStyle w:val="a3"/>
        <w:jc w:val="both"/>
        <w:rPr>
          <w:color w:val="000000"/>
        </w:rPr>
      </w:pPr>
      <w:r w:rsidRPr="009C32FA">
        <w:rPr>
          <w:color w:val="000000"/>
        </w:rPr>
        <w:t xml:space="preserve">14.4. Плата за перевезення нового рейкового рухомого складу на своїх осях, у тому числі: вагонів із </w:t>
      </w:r>
      <w:proofErr w:type="spellStart"/>
      <w:r w:rsidRPr="009C32FA">
        <w:rPr>
          <w:color w:val="000000"/>
        </w:rPr>
        <w:t>загальномережевою</w:t>
      </w:r>
      <w:proofErr w:type="spellEnd"/>
      <w:r w:rsidRPr="009C32FA">
        <w:rPr>
          <w:color w:val="000000"/>
        </w:rPr>
        <w:t xml:space="preserve"> нумерацією від заводів-виробників на адресу власників; рухомого складу, що направляється на утилізацію або під перше навантаження; вагонів, які мають заводську нумерацію і використовуються для технологічних потреб; вагонів, що передислоковуються при зміні власника; та вагонів в інших перевезеннях, крім зазначених у пункті 14.1 цього розділу, визначається як для власних вагонів за тарифною схемою 1 (для універсальних вагонів) або 2 (для інших типів вагонів та іншого рейкового рухомого складу) за розрахункову масу вантажу, установлену для універсального або спеціального вагона. </w:t>
      </w:r>
    </w:p>
    <w:p w:rsidR="004A7870" w:rsidRPr="009C32FA" w:rsidRDefault="004A7870">
      <w:pPr>
        <w:pStyle w:val="a3"/>
        <w:jc w:val="right"/>
        <w:rPr>
          <w:color w:val="000000"/>
        </w:rPr>
      </w:pPr>
      <w:r w:rsidRPr="009C32FA">
        <w:rPr>
          <w:color w:val="000000"/>
        </w:rPr>
        <w:t>(абзац перший підпункту 14.4 пункту 14 розділу ІІ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Візки, що перевозяться на рейковому рухомому складі, а також колісні пари, запасні частини, деталі та предмети обладнання, що належать до рухомого складу або необхідні в дорозі, при визначенні плати за перевезення вважаються складовою частиною рухомого складу. </w:t>
      </w:r>
    </w:p>
    <w:p w:rsidR="004A7870" w:rsidRPr="009C32FA" w:rsidRDefault="004A7870">
      <w:pPr>
        <w:pStyle w:val="a3"/>
        <w:jc w:val="both"/>
        <w:rPr>
          <w:color w:val="000000"/>
        </w:rPr>
      </w:pPr>
      <w:r w:rsidRPr="009C32FA">
        <w:rPr>
          <w:color w:val="000000"/>
        </w:rPr>
        <w:t xml:space="preserve">14.5. Плата за обкатку або експериментальні перевезення власного рейкового рухомого складу визначається: </w:t>
      </w:r>
    </w:p>
    <w:p w:rsidR="004A7870" w:rsidRPr="009C32FA" w:rsidRDefault="004A7870">
      <w:pPr>
        <w:pStyle w:val="a3"/>
        <w:jc w:val="both"/>
        <w:rPr>
          <w:color w:val="000000"/>
        </w:rPr>
      </w:pPr>
      <w:r w:rsidRPr="009C32FA">
        <w:rPr>
          <w:color w:val="000000"/>
        </w:rPr>
        <w:t xml:space="preserve">у порожньому стані - за тарифною схемою 14; </w:t>
      </w:r>
    </w:p>
    <w:p w:rsidR="004A7870" w:rsidRPr="009C32FA" w:rsidRDefault="004A7870">
      <w:pPr>
        <w:pStyle w:val="a3"/>
        <w:jc w:val="both"/>
        <w:rPr>
          <w:color w:val="000000"/>
        </w:rPr>
      </w:pPr>
      <w:r w:rsidRPr="009C32FA">
        <w:rPr>
          <w:color w:val="000000"/>
        </w:rPr>
        <w:t xml:space="preserve">у завантаженому стані як для власних вагонів - за тарифною схемою 1 (для універсальних вагонів) або 2 (для інших типів вагонів та іншого рейкового рухомого складу) за розрахункову масу вантажу, установлену для універсального або спеціального вагона, на підставі округленої до повних </w:t>
      </w:r>
      <w:proofErr w:type="spellStart"/>
      <w:r w:rsidRPr="009C32FA">
        <w:rPr>
          <w:color w:val="000000"/>
        </w:rPr>
        <w:t>тонн</w:t>
      </w:r>
      <w:proofErr w:type="spellEnd"/>
      <w:r w:rsidRPr="009C32FA">
        <w:rPr>
          <w:color w:val="000000"/>
        </w:rPr>
        <w:t xml:space="preserve"> маси брутто; </w:t>
      </w:r>
    </w:p>
    <w:p w:rsidR="004A7870" w:rsidRPr="009C32FA" w:rsidRDefault="004A7870">
      <w:pPr>
        <w:pStyle w:val="a3"/>
        <w:jc w:val="both"/>
        <w:rPr>
          <w:color w:val="000000"/>
        </w:rPr>
      </w:pPr>
      <w:r w:rsidRPr="009C32FA">
        <w:rPr>
          <w:color w:val="000000"/>
        </w:rPr>
        <w:t xml:space="preserve">за проїзд обслуговуючого персоналу - відповідно до пункту 16 цього розділу. </w:t>
      </w:r>
    </w:p>
    <w:p w:rsidR="004A7870" w:rsidRPr="009C32FA" w:rsidRDefault="004A7870">
      <w:pPr>
        <w:pStyle w:val="a3"/>
        <w:jc w:val="both"/>
        <w:rPr>
          <w:color w:val="000000"/>
        </w:rPr>
      </w:pPr>
      <w:r w:rsidRPr="009C32FA">
        <w:rPr>
          <w:color w:val="000000"/>
        </w:rPr>
        <w:t xml:space="preserve">Про здійснення обкатки або експериментальних перевезень у графі "Найменування вантажу" перевізних документів зазначається: "Обкатка" або "Експериментальні перевезення". </w:t>
      </w:r>
    </w:p>
    <w:p w:rsidR="004A7870" w:rsidRPr="009C32FA" w:rsidRDefault="004A7870">
      <w:pPr>
        <w:pStyle w:val="a3"/>
        <w:jc w:val="both"/>
        <w:rPr>
          <w:color w:val="000000"/>
        </w:rPr>
      </w:pPr>
      <w:r w:rsidRPr="009C32FA">
        <w:rPr>
          <w:color w:val="000000"/>
        </w:rPr>
        <w:t>Під час здійснення таких перевезень з окремим локомотивом залізниць додатково нараховується плата за локомотив за тарифною схемою 28.</w:t>
      </w:r>
    </w:p>
    <w:p w:rsidR="004A7870" w:rsidRPr="009C32FA" w:rsidRDefault="004A7870">
      <w:pPr>
        <w:pStyle w:val="a3"/>
        <w:jc w:val="right"/>
        <w:rPr>
          <w:color w:val="000000"/>
        </w:rPr>
      </w:pPr>
      <w:r w:rsidRPr="009C32FA">
        <w:rPr>
          <w:color w:val="000000"/>
        </w:rPr>
        <w:t>(підпункт 14.5 пункту 14 розділу ІІ доповнено абзацом шостим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14.6. Плата за перевезення власних або орендованих вагових і ремонтних майстерень для експлуатаційних потреб структурних підрозділів ПАТ "Укрзалізниця" визначається за </w:t>
      </w:r>
      <w:r w:rsidRPr="009C32FA">
        <w:rPr>
          <w:color w:val="000000"/>
        </w:rPr>
        <w:lastRenderedPageBreak/>
        <w:t xml:space="preserve">тарифною схемою 17.2. В інших випадках плата за перевезення цього рухомого складу визначається за тарифною схемою 14. </w:t>
      </w:r>
    </w:p>
    <w:p w:rsidR="004A7870" w:rsidRPr="009C32FA" w:rsidRDefault="004A7870">
      <w:pPr>
        <w:pStyle w:val="a3"/>
        <w:jc w:val="right"/>
        <w:rPr>
          <w:color w:val="000000"/>
        </w:rPr>
      </w:pPr>
      <w:r w:rsidRPr="009C32FA">
        <w:rPr>
          <w:color w:val="000000"/>
        </w:rPr>
        <w:t>(підпункт 14.6 пункту 14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14.7. Для застосування правил тарифів, визначених цим розділом, під час перевезення порожніх вагонів відправником у перевізних документах у графі "Найменування ватажу"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залежно від призначення та цілі використання проставляються відмітки:</w:t>
      </w:r>
    </w:p>
    <w:p w:rsidR="004A7870" w:rsidRPr="009C32FA" w:rsidRDefault="004A7870">
      <w:pPr>
        <w:pStyle w:val="a3"/>
        <w:jc w:val="both"/>
        <w:rPr>
          <w:color w:val="000000"/>
        </w:rPr>
      </w:pPr>
      <w:r w:rsidRPr="009C32FA">
        <w:rPr>
          <w:color w:val="000000"/>
        </w:rPr>
        <w:t>внутрішнього сполучення - крім відміток, передбачених Правилами перевезення вантажів, "Направляється ... (із ремонту, на промивку, на пропарку, на дезінфекцію, на дезінсекцію, для продажу, на брухт, для зміни власника, для здачі в оренду, на/після модернізацію(ї) тощо)";</w:t>
      </w:r>
    </w:p>
    <w:p w:rsidR="004A7870" w:rsidRPr="009C32FA" w:rsidRDefault="004A7870">
      <w:pPr>
        <w:pStyle w:val="a3"/>
        <w:jc w:val="both"/>
        <w:rPr>
          <w:color w:val="000000"/>
        </w:rPr>
      </w:pPr>
      <w:r w:rsidRPr="009C32FA">
        <w:rPr>
          <w:color w:val="000000"/>
        </w:rPr>
        <w:t>міжнародного сполучення - "</w:t>
      </w:r>
      <w:proofErr w:type="spellStart"/>
      <w:r w:rsidRPr="009C32FA">
        <w:rPr>
          <w:color w:val="000000"/>
        </w:rPr>
        <w:t>Из-под</w:t>
      </w:r>
      <w:proofErr w:type="spellEnd"/>
      <w:r w:rsidRPr="009C32FA">
        <w:rPr>
          <w:color w:val="000000"/>
        </w:rPr>
        <w:t xml:space="preserve"> ...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xml:space="preserve">)"; "Вагон </w:t>
      </w:r>
      <w:proofErr w:type="spellStart"/>
      <w:r w:rsidRPr="009C32FA">
        <w:rPr>
          <w:color w:val="000000"/>
        </w:rPr>
        <w:t>направляется</w:t>
      </w:r>
      <w:proofErr w:type="spellEnd"/>
      <w:r w:rsidRPr="009C32FA">
        <w:rPr>
          <w:color w:val="000000"/>
        </w:rPr>
        <w:t xml:space="preserve"> </w:t>
      </w:r>
      <w:proofErr w:type="spellStart"/>
      <w:r w:rsidRPr="009C32FA">
        <w:rPr>
          <w:color w:val="000000"/>
        </w:rPr>
        <w:t>под</w:t>
      </w:r>
      <w:proofErr w:type="spellEnd"/>
      <w:r w:rsidRPr="009C32FA">
        <w:rPr>
          <w:color w:val="000000"/>
        </w:rPr>
        <w:t xml:space="preserve"> </w:t>
      </w:r>
      <w:proofErr w:type="spellStart"/>
      <w:r w:rsidRPr="009C32FA">
        <w:rPr>
          <w:color w:val="000000"/>
        </w:rPr>
        <w:t>погрузку</w:t>
      </w:r>
      <w:proofErr w:type="spellEnd"/>
      <w:r w:rsidRPr="009C32FA">
        <w:rPr>
          <w:color w:val="000000"/>
        </w:rPr>
        <w:t xml:space="preserve">"; "Вагон </w:t>
      </w:r>
      <w:proofErr w:type="spellStart"/>
      <w:r w:rsidRPr="009C32FA">
        <w:rPr>
          <w:color w:val="000000"/>
        </w:rPr>
        <w:t>направляется</w:t>
      </w:r>
      <w:proofErr w:type="spellEnd"/>
      <w:r w:rsidRPr="009C32FA">
        <w:rPr>
          <w:color w:val="000000"/>
        </w:rPr>
        <w:t xml:space="preserve"> для </w:t>
      </w:r>
      <w:proofErr w:type="spellStart"/>
      <w:r w:rsidRPr="009C32FA">
        <w:rPr>
          <w:color w:val="000000"/>
        </w:rPr>
        <w:t>накопления</w:t>
      </w:r>
      <w:proofErr w:type="spellEnd"/>
      <w:r w:rsidRPr="009C32FA">
        <w:rPr>
          <w:color w:val="000000"/>
        </w:rPr>
        <w:t xml:space="preserve"> </w:t>
      </w:r>
      <w:proofErr w:type="spellStart"/>
      <w:r w:rsidRPr="009C32FA">
        <w:rPr>
          <w:color w:val="000000"/>
        </w:rPr>
        <w:t>вагонов</w:t>
      </w:r>
      <w:proofErr w:type="spellEnd"/>
      <w:r w:rsidRPr="009C32FA">
        <w:rPr>
          <w:color w:val="000000"/>
        </w:rPr>
        <w:t xml:space="preserve"> </w:t>
      </w:r>
      <w:proofErr w:type="spellStart"/>
      <w:r w:rsidRPr="009C32FA">
        <w:rPr>
          <w:color w:val="000000"/>
        </w:rPr>
        <w:t>под</w:t>
      </w:r>
      <w:proofErr w:type="spellEnd"/>
      <w:r w:rsidRPr="009C32FA">
        <w:rPr>
          <w:color w:val="000000"/>
        </w:rPr>
        <w:t xml:space="preserve"> </w:t>
      </w:r>
      <w:proofErr w:type="spellStart"/>
      <w:r w:rsidRPr="009C32FA">
        <w:rPr>
          <w:color w:val="000000"/>
        </w:rPr>
        <w:t>следующую</w:t>
      </w:r>
      <w:proofErr w:type="spellEnd"/>
      <w:r w:rsidRPr="009C32FA">
        <w:rPr>
          <w:color w:val="000000"/>
        </w:rPr>
        <w:t xml:space="preserve"> </w:t>
      </w:r>
      <w:proofErr w:type="spellStart"/>
      <w:r w:rsidRPr="009C32FA">
        <w:rPr>
          <w:color w:val="000000"/>
        </w:rPr>
        <w:t>погрузку</w:t>
      </w:r>
      <w:proofErr w:type="spellEnd"/>
      <w:r w:rsidRPr="009C32FA">
        <w:rPr>
          <w:color w:val="000000"/>
        </w:rPr>
        <w:t xml:space="preserve">"; "Вагон </w:t>
      </w:r>
      <w:proofErr w:type="spellStart"/>
      <w:r w:rsidRPr="009C32FA">
        <w:rPr>
          <w:color w:val="000000"/>
        </w:rPr>
        <w:t>направляется</w:t>
      </w:r>
      <w:proofErr w:type="spellEnd"/>
      <w:r w:rsidRPr="009C32FA">
        <w:rPr>
          <w:color w:val="000000"/>
        </w:rPr>
        <w:t xml:space="preserve"> </w:t>
      </w:r>
      <w:proofErr w:type="spellStart"/>
      <w:r w:rsidRPr="009C32FA">
        <w:rPr>
          <w:color w:val="000000"/>
        </w:rPr>
        <w:t>из-под</w:t>
      </w:r>
      <w:proofErr w:type="spellEnd"/>
      <w:r w:rsidRPr="009C32FA">
        <w:rPr>
          <w:color w:val="000000"/>
        </w:rPr>
        <w:t xml:space="preserve"> </w:t>
      </w:r>
      <w:proofErr w:type="spellStart"/>
      <w:r w:rsidRPr="009C32FA">
        <w:rPr>
          <w:color w:val="000000"/>
        </w:rPr>
        <w:t>накопления</w:t>
      </w:r>
      <w:proofErr w:type="spellEnd"/>
      <w:r w:rsidRPr="009C32FA">
        <w:rPr>
          <w:color w:val="000000"/>
        </w:rPr>
        <w:t xml:space="preserve"> </w:t>
      </w:r>
      <w:proofErr w:type="spellStart"/>
      <w:r w:rsidRPr="009C32FA">
        <w:rPr>
          <w:color w:val="000000"/>
        </w:rPr>
        <w:t>после</w:t>
      </w:r>
      <w:proofErr w:type="spellEnd"/>
      <w:r w:rsidRPr="009C32FA">
        <w:rPr>
          <w:color w:val="000000"/>
        </w:rPr>
        <w:t xml:space="preserve"> </w:t>
      </w:r>
      <w:proofErr w:type="spellStart"/>
      <w:r w:rsidRPr="009C32FA">
        <w:rPr>
          <w:color w:val="000000"/>
        </w:rPr>
        <w:t>выгрузки</w:t>
      </w:r>
      <w:proofErr w:type="spellEnd"/>
      <w:r w:rsidRPr="009C32FA">
        <w:rPr>
          <w:color w:val="000000"/>
        </w:rPr>
        <w:t xml:space="preserve"> ...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xml:space="preserve">) </w:t>
      </w:r>
      <w:proofErr w:type="spellStart"/>
      <w:r w:rsidRPr="009C32FA">
        <w:rPr>
          <w:color w:val="000000"/>
        </w:rPr>
        <w:t>под</w:t>
      </w:r>
      <w:proofErr w:type="spellEnd"/>
      <w:r w:rsidRPr="009C32FA">
        <w:rPr>
          <w:color w:val="000000"/>
        </w:rPr>
        <w:t xml:space="preserve"> </w:t>
      </w:r>
      <w:proofErr w:type="spellStart"/>
      <w:r w:rsidRPr="009C32FA">
        <w:rPr>
          <w:color w:val="000000"/>
        </w:rPr>
        <w:t>погрузку</w:t>
      </w:r>
      <w:proofErr w:type="spellEnd"/>
      <w:r w:rsidRPr="009C32FA">
        <w:rPr>
          <w:color w:val="000000"/>
        </w:rPr>
        <w:t xml:space="preserve">"; "Вагон </w:t>
      </w:r>
      <w:proofErr w:type="spellStart"/>
      <w:r w:rsidRPr="009C32FA">
        <w:rPr>
          <w:color w:val="000000"/>
        </w:rPr>
        <w:t>направляется</w:t>
      </w:r>
      <w:proofErr w:type="spellEnd"/>
      <w:r w:rsidRPr="009C32FA">
        <w:rPr>
          <w:color w:val="000000"/>
        </w:rPr>
        <w:t xml:space="preserve"> ...... (в ремонт, </w:t>
      </w:r>
      <w:proofErr w:type="spellStart"/>
      <w:r w:rsidRPr="009C32FA">
        <w:rPr>
          <w:color w:val="000000"/>
        </w:rPr>
        <w:t>из</w:t>
      </w:r>
      <w:proofErr w:type="spellEnd"/>
      <w:r w:rsidRPr="009C32FA">
        <w:rPr>
          <w:color w:val="000000"/>
        </w:rPr>
        <w:t xml:space="preserve"> </w:t>
      </w:r>
      <w:proofErr w:type="spellStart"/>
      <w:r w:rsidRPr="009C32FA">
        <w:rPr>
          <w:color w:val="000000"/>
        </w:rPr>
        <w:t>ремонта</w:t>
      </w:r>
      <w:proofErr w:type="spellEnd"/>
      <w:r w:rsidRPr="009C32FA">
        <w:rPr>
          <w:color w:val="000000"/>
        </w:rPr>
        <w:t xml:space="preserve">, на </w:t>
      </w:r>
      <w:proofErr w:type="spellStart"/>
      <w:r w:rsidRPr="009C32FA">
        <w:rPr>
          <w:color w:val="000000"/>
        </w:rPr>
        <w:t>промывку</w:t>
      </w:r>
      <w:proofErr w:type="spellEnd"/>
      <w:r w:rsidRPr="009C32FA">
        <w:rPr>
          <w:color w:val="000000"/>
        </w:rPr>
        <w:t xml:space="preserve">, на пропарку, на </w:t>
      </w:r>
      <w:proofErr w:type="spellStart"/>
      <w:r w:rsidRPr="009C32FA">
        <w:rPr>
          <w:color w:val="000000"/>
        </w:rPr>
        <w:t>дезинфекцию</w:t>
      </w:r>
      <w:proofErr w:type="spellEnd"/>
      <w:r w:rsidRPr="009C32FA">
        <w:rPr>
          <w:color w:val="000000"/>
        </w:rPr>
        <w:t xml:space="preserve">, на </w:t>
      </w:r>
      <w:proofErr w:type="spellStart"/>
      <w:r w:rsidRPr="009C32FA">
        <w:rPr>
          <w:color w:val="000000"/>
        </w:rPr>
        <w:t>дезинсекцию</w:t>
      </w:r>
      <w:proofErr w:type="spellEnd"/>
      <w:r w:rsidRPr="009C32FA">
        <w:rPr>
          <w:color w:val="000000"/>
        </w:rPr>
        <w:t xml:space="preserve">, для продажи, на </w:t>
      </w:r>
      <w:proofErr w:type="spellStart"/>
      <w:r w:rsidRPr="009C32FA">
        <w:rPr>
          <w:color w:val="000000"/>
        </w:rPr>
        <w:t>металлолом</w:t>
      </w:r>
      <w:proofErr w:type="spellEnd"/>
      <w:r w:rsidRPr="009C32FA">
        <w:rPr>
          <w:color w:val="000000"/>
        </w:rPr>
        <w:t xml:space="preserve">, для </w:t>
      </w:r>
      <w:proofErr w:type="spellStart"/>
      <w:r w:rsidRPr="009C32FA">
        <w:rPr>
          <w:color w:val="000000"/>
        </w:rPr>
        <w:t>изменения</w:t>
      </w:r>
      <w:proofErr w:type="spellEnd"/>
      <w:r w:rsidRPr="009C32FA">
        <w:rPr>
          <w:color w:val="000000"/>
        </w:rPr>
        <w:t xml:space="preserve"> </w:t>
      </w:r>
      <w:proofErr w:type="spellStart"/>
      <w:r w:rsidRPr="009C32FA">
        <w:rPr>
          <w:color w:val="000000"/>
        </w:rPr>
        <w:t>собственника</w:t>
      </w:r>
      <w:proofErr w:type="spellEnd"/>
      <w:r w:rsidRPr="009C32FA">
        <w:rPr>
          <w:color w:val="000000"/>
        </w:rPr>
        <w:t xml:space="preserve">, для </w:t>
      </w:r>
      <w:proofErr w:type="spellStart"/>
      <w:r w:rsidRPr="009C32FA">
        <w:rPr>
          <w:color w:val="000000"/>
        </w:rPr>
        <w:t>сдачи</w:t>
      </w:r>
      <w:proofErr w:type="spellEnd"/>
      <w:r w:rsidRPr="009C32FA">
        <w:rPr>
          <w:color w:val="000000"/>
        </w:rPr>
        <w:t xml:space="preserve"> в </w:t>
      </w:r>
      <w:proofErr w:type="spellStart"/>
      <w:r w:rsidRPr="009C32FA">
        <w:rPr>
          <w:color w:val="000000"/>
        </w:rPr>
        <w:t>аренду</w:t>
      </w:r>
      <w:proofErr w:type="spellEnd"/>
      <w:r w:rsidRPr="009C32FA">
        <w:rPr>
          <w:color w:val="000000"/>
        </w:rPr>
        <w:t>, на/</w:t>
      </w:r>
      <w:proofErr w:type="spellStart"/>
      <w:r w:rsidRPr="009C32FA">
        <w:rPr>
          <w:color w:val="000000"/>
        </w:rPr>
        <w:t>после</w:t>
      </w:r>
      <w:proofErr w:type="spellEnd"/>
      <w:r w:rsidRPr="009C32FA">
        <w:rPr>
          <w:color w:val="000000"/>
        </w:rPr>
        <w:t xml:space="preserve"> </w:t>
      </w:r>
      <w:proofErr w:type="spellStart"/>
      <w:r w:rsidRPr="009C32FA">
        <w:rPr>
          <w:color w:val="000000"/>
        </w:rPr>
        <w:t>модернизацию</w:t>
      </w:r>
      <w:proofErr w:type="spellEnd"/>
      <w:r w:rsidRPr="009C32FA">
        <w:rPr>
          <w:color w:val="000000"/>
        </w:rPr>
        <w:t>(и) и т. д.)".</w:t>
      </w:r>
    </w:p>
    <w:p w:rsidR="004A7870" w:rsidRPr="009C32FA" w:rsidRDefault="004A7870">
      <w:pPr>
        <w:pStyle w:val="a3"/>
        <w:jc w:val="right"/>
        <w:rPr>
          <w:color w:val="000000"/>
        </w:rPr>
      </w:pPr>
      <w:r w:rsidRPr="009C32FA">
        <w:rPr>
          <w:color w:val="000000"/>
        </w:rPr>
        <w:t>(пункт 14 розділу ІІ доповнено підпунктом 14.7 згідно з наказом</w:t>
      </w:r>
      <w:r w:rsidRPr="009C32FA">
        <w:rPr>
          <w:color w:val="000000"/>
        </w:rPr>
        <w:br/>
        <w:t>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15. Плата за перевезення військових вантажів у внутрішньому сполученні, відправниками і одержувачами яких є військові частини Міністерства оборони України </w:t>
      </w:r>
    </w:p>
    <w:p w:rsidR="004A7870" w:rsidRPr="009C32FA" w:rsidRDefault="004A7870">
      <w:pPr>
        <w:pStyle w:val="a3"/>
        <w:jc w:val="right"/>
        <w:rPr>
          <w:color w:val="000000"/>
        </w:rPr>
      </w:pPr>
      <w:r w:rsidRPr="009C32FA">
        <w:rPr>
          <w:color w:val="000000"/>
        </w:rPr>
        <w:t>(назва пункту 15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15.1. Плата за перевезення вантажною швидкістю військових вантажів у внутрішньому сполученні (крім негабаритних) вагонними відправками визначається за тарифною схемою 15. </w:t>
      </w:r>
    </w:p>
    <w:p w:rsidR="004A7870" w:rsidRPr="009C32FA" w:rsidRDefault="004A7870">
      <w:pPr>
        <w:pStyle w:val="a3"/>
        <w:jc w:val="right"/>
        <w:rPr>
          <w:color w:val="000000"/>
        </w:rPr>
      </w:pPr>
      <w:r w:rsidRPr="009C32FA">
        <w:rPr>
          <w:color w:val="000000"/>
        </w:rPr>
        <w:t>(підпункт 15.1 пункту 15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15.2. Плата за перевезення військових вантажів у внутрішньому сполученні великою швидкістю визначається за тарифною схемою 15 зі збільшенням у 2 рази. </w:t>
      </w:r>
    </w:p>
    <w:p w:rsidR="004A7870" w:rsidRPr="009C32FA" w:rsidRDefault="004A7870">
      <w:pPr>
        <w:pStyle w:val="a3"/>
        <w:jc w:val="right"/>
        <w:rPr>
          <w:color w:val="000000"/>
        </w:rPr>
      </w:pPr>
      <w:r w:rsidRPr="009C32FA">
        <w:rPr>
          <w:color w:val="000000"/>
        </w:rPr>
        <w:t>(підпункт 15.2 пункту 15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15.3. Плата за проїзд військових караулів визначається відповідно до пункту 16 цього розділу. </w:t>
      </w:r>
    </w:p>
    <w:p w:rsidR="004A7870" w:rsidRPr="009C32FA" w:rsidRDefault="004A7870">
      <w:pPr>
        <w:pStyle w:val="a3"/>
        <w:jc w:val="both"/>
        <w:rPr>
          <w:color w:val="000000"/>
        </w:rPr>
      </w:pPr>
      <w:r w:rsidRPr="009C32FA">
        <w:rPr>
          <w:color w:val="000000"/>
        </w:rPr>
        <w:t xml:space="preserve">15.4. Плата за перевезення негабаритних військових вантажів у внутрішньому сполученні визначається відповідно до пунктів 18 і 19 цього розділу. </w:t>
      </w:r>
    </w:p>
    <w:p w:rsidR="004A7870" w:rsidRPr="009C32FA" w:rsidRDefault="004A7870">
      <w:pPr>
        <w:pStyle w:val="a3"/>
        <w:jc w:val="right"/>
        <w:rPr>
          <w:color w:val="000000"/>
        </w:rPr>
      </w:pPr>
      <w:r w:rsidRPr="009C32FA">
        <w:rPr>
          <w:color w:val="000000"/>
        </w:rPr>
        <w:t>(абзац перший підпункту 15.4 пункту 15 розділу ІІ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У разі якщо військовий вантаж є небезпечним і негабаритним водночас, плата визначається за більш високим тарифом. </w:t>
      </w:r>
    </w:p>
    <w:p w:rsidR="004A7870" w:rsidRPr="009C32FA" w:rsidRDefault="004A7870">
      <w:pPr>
        <w:pStyle w:val="a3"/>
        <w:jc w:val="both"/>
        <w:rPr>
          <w:color w:val="000000"/>
        </w:rPr>
      </w:pPr>
      <w:r w:rsidRPr="009C32FA">
        <w:rPr>
          <w:color w:val="000000"/>
        </w:rPr>
        <w:lastRenderedPageBreak/>
        <w:t xml:space="preserve">15.5. Плата за перевезення військових вантажів у внутрішньому сполученні контейнерними відправками визначається відповідно до пункту 10 цього розділу. </w:t>
      </w:r>
    </w:p>
    <w:p w:rsidR="004A7870" w:rsidRPr="009C32FA" w:rsidRDefault="004A7870">
      <w:pPr>
        <w:pStyle w:val="a3"/>
        <w:jc w:val="right"/>
        <w:rPr>
          <w:color w:val="000000"/>
        </w:rPr>
      </w:pPr>
      <w:r w:rsidRPr="009C32FA">
        <w:rPr>
          <w:color w:val="000000"/>
        </w:rPr>
        <w:t>(підпункт 15.5 пункту 15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15.6. Плата за перевезення військових вантажів у внутрішньому сполученні контрейлерними відправками визначається відповідно до пункту 12 цього розділу. </w:t>
      </w:r>
    </w:p>
    <w:p w:rsidR="004A7870" w:rsidRPr="009C32FA" w:rsidRDefault="004A7870">
      <w:pPr>
        <w:pStyle w:val="a3"/>
        <w:jc w:val="right"/>
        <w:rPr>
          <w:color w:val="000000"/>
        </w:rPr>
      </w:pPr>
      <w:r w:rsidRPr="009C32FA">
        <w:rPr>
          <w:color w:val="000000"/>
        </w:rPr>
        <w:t>(підпункт 15.6 пункту 15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16. Плата за проїзд провідників відправників (одержувачів) </w:t>
      </w:r>
    </w:p>
    <w:p w:rsidR="004A7870" w:rsidRPr="009C32FA" w:rsidRDefault="004A7870">
      <w:pPr>
        <w:pStyle w:val="a3"/>
        <w:jc w:val="both"/>
        <w:rPr>
          <w:color w:val="000000"/>
        </w:rPr>
      </w:pPr>
      <w:r w:rsidRPr="009C32FA">
        <w:rPr>
          <w:color w:val="000000"/>
        </w:rPr>
        <w:t>Плата за проїзд одного провідника відправника (одержувача) визначається за тарифною схемою 16. У графі "Заяви відправника" накладної внутрішнього сполучення відправник проставляє відмітку "Провідник відправника (одержувача)", у графі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xml:space="preserve">" накладної СМГС - "В </w:t>
      </w:r>
      <w:proofErr w:type="spellStart"/>
      <w:r w:rsidRPr="009C32FA">
        <w:rPr>
          <w:color w:val="000000"/>
        </w:rPr>
        <w:t>сопровождении</w:t>
      </w:r>
      <w:proofErr w:type="spellEnd"/>
      <w:r w:rsidRPr="009C32FA">
        <w:rPr>
          <w:color w:val="000000"/>
        </w:rPr>
        <w:t xml:space="preserve"> </w:t>
      </w:r>
      <w:proofErr w:type="spellStart"/>
      <w:r w:rsidRPr="009C32FA">
        <w:rPr>
          <w:color w:val="000000"/>
        </w:rPr>
        <w:t>проводников</w:t>
      </w:r>
      <w:proofErr w:type="spellEnd"/>
      <w:r w:rsidRPr="009C32FA">
        <w:rPr>
          <w:color w:val="000000"/>
        </w:rPr>
        <w:t xml:space="preserve"> </w:t>
      </w:r>
      <w:proofErr w:type="spellStart"/>
      <w:r w:rsidRPr="009C32FA">
        <w:rPr>
          <w:color w:val="000000"/>
        </w:rPr>
        <w:t>отправителя</w:t>
      </w:r>
      <w:proofErr w:type="spellEnd"/>
      <w:r w:rsidRPr="009C32FA">
        <w:rPr>
          <w:color w:val="000000"/>
        </w:rPr>
        <w:t xml:space="preserve">". </w:t>
      </w:r>
    </w:p>
    <w:p w:rsidR="004A7870" w:rsidRPr="009C32FA" w:rsidRDefault="004A7870">
      <w:pPr>
        <w:pStyle w:val="a3"/>
        <w:jc w:val="right"/>
        <w:rPr>
          <w:color w:val="000000"/>
        </w:rPr>
      </w:pPr>
      <w:r w:rsidRPr="009C32FA">
        <w:rPr>
          <w:color w:val="000000"/>
        </w:rPr>
        <w:t>(абзац другий пункту 16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Розрахунок плати за проїзд провідників здійснюється: </w:t>
      </w:r>
    </w:p>
    <w:p w:rsidR="004A7870" w:rsidRPr="009C32FA" w:rsidRDefault="004A7870">
      <w:pPr>
        <w:pStyle w:val="a3"/>
        <w:jc w:val="both"/>
        <w:rPr>
          <w:color w:val="000000"/>
        </w:rPr>
      </w:pPr>
      <w:r w:rsidRPr="009C32FA">
        <w:rPr>
          <w:color w:val="000000"/>
        </w:rPr>
        <w:t xml:space="preserve">1) при проїзді в критому вагоні (незалежно від його власності чи належності) з вантажем - за фактичне число провідників; </w:t>
      </w:r>
    </w:p>
    <w:p w:rsidR="004A7870" w:rsidRPr="009C32FA" w:rsidRDefault="004A7870">
      <w:pPr>
        <w:pStyle w:val="a3"/>
        <w:jc w:val="both"/>
        <w:rPr>
          <w:color w:val="000000"/>
        </w:rPr>
      </w:pPr>
      <w:r w:rsidRPr="009C32FA">
        <w:rPr>
          <w:color w:val="000000"/>
        </w:rPr>
        <w:t xml:space="preserve">2) при проїзді в окремому критому вантажному чи пасажирському вагоні перевізника, критому власному (орендованому) вагоні, або власному (орендованому) локомотиві, або в іншому рейковому рухомому складі, що перевозяться локомотивом залізниць, - за фактичне число провідників. При цьому нараховується також плата за перевезення цього рейкового рухомого складу за тарифною схемою 14. </w:t>
      </w:r>
    </w:p>
    <w:p w:rsidR="004A7870" w:rsidRPr="009C32FA" w:rsidRDefault="004A7870">
      <w:pPr>
        <w:pStyle w:val="3"/>
        <w:jc w:val="both"/>
        <w:rPr>
          <w:color w:val="000000"/>
        </w:rPr>
      </w:pPr>
      <w:r w:rsidRPr="009C32FA">
        <w:rPr>
          <w:color w:val="000000"/>
        </w:rPr>
        <w:t xml:space="preserve">17. Службовий тариф </w:t>
      </w:r>
    </w:p>
    <w:p w:rsidR="004A7870" w:rsidRPr="009C32FA" w:rsidRDefault="004A7870">
      <w:pPr>
        <w:pStyle w:val="a3"/>
        <w:jc w:val="both"/>
        <w:rPr>
          <w:color w:val="000000"/>
        </w:rPr>
      </w:pPr>
      <w:r w:rsidRPr="009C32FA">
        <w:rPr>
          <w:color w:val="000000"/>
        </w:rPr>
        <w:t>17.1. Плата за перевезення у місцевому і прямому сполученнях вантажів, що відправляються структурними підрозділами ПАТ "Укрзалізниця", на адресу структурних підрозділів ПАТ "Укрзалізниця", для потреб експлуатації і ремонту, постачання продовольчих і промислових товарів, визначається за тарифною схемою 17.1 незалежно від того, у яких вагонах і в складі яких поїздів ці вантажі перевозяться.</w:t>
      </w:r>
    </w:p>
    <w:p w:rsidR="004A7870" w:rsidRPr="009C32FA" w:rsidRDefault="004A7870">
      <w:pPr>
        <w:pStyle w:val="a3"/>
        <w:jc w:val="right"/>
        <w:rPr>
          <w:color w:val="000000"/>
        </w:rPr>
      </w:pPr>
      <w:r w:rsidRPr="009C32FA">
        <w:rPr>
          <w:color w:val="000000"/>
        </w:rPr>
        <w:t>(підпункт 17.1 пункту 17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Цей тариф застосовується у разі надання окремого дозволу ПАТ "Укрзалізниця" на перевезення вантажів за службовим тарифом. </w:t>
      </w:r>
    </w:p>
    <w:p w:rsidR="004A7870" w:rsidRPr="009C32FA" w:rsidRDefault="004A7870">
      <w:pPr>
        <w:pStyle w:val="a3"/>
        <w:jc w:val="both"/>
        <w:rPr>
          <w:color w:val="000000"/>
        </w:rPr>
      </w:pPr>
      <w:r w:rsidRPr="009C32FA">
        <w:rPr>
          <w:color w:val="000000"/>
        </w:rPr>
        <w:t xml:space="preserve">17.2. Службовий тариф застосовується також при перевезенні в порожньому стані спеціальних вагонів, виділених для експлуатаційних потреб структурних підрозділів ПАТ "Укрзалізниця" та постачання працівникам залізниці продовольчих та промислових товарів. Плата за ці перевезення визначається за тарифною схемою 17.2. </w:t>
      </w:r>
    </w:p>
    <w:p w:rsidR="004A7870" w:rsidRPr="009C32FA" w:rsidRDefault="004A7870">
      <w:pPr>
        <w:pStyle w:val="a3"/>
        <w:jc w:val="right"/>
        <w:rPr>
          <w:color w:val="000000"/>
        </w:rPr>
      </w:pPr>
      <w:r w:rsidRPr="009C32FA">
        <w:rPr>
          <w:color w:val="000000"/>
        </w:rPr>
        <w:t>(підпункт 17.2 пункту 17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lastRenderedPageBreak/>
        <w:t xml:space="preserve">17.3. До перевізних документів при перевезенні за службовим тарифом відправник повинен </w:t>
      </w:r>
      <w:proofErr w:type="spellStart"/>
      <w:r w:rsidRPr="009C32FA">
        <w:rPr>
          <w:color w:val="000000"/>
        </w:rPr>
        <w:t>унести</w:t>
      </w:r>
      <w:proofErr w:type="spellEnd"/>
      <w:r w:rsidRPr="009C32FA">
        <w:rPr>
          <w:color w:val="000000"/>
        </w:rPr>
        <w:t xml:space="preserve"> відмітку про призначення вантажів "Для експлуатаційних потреб. Дозвіл УЗ ____ від ____________" або "Для експлуатаційних потреб". </w:t>
      </w:r>
    </w:p>
    <w:p w:rsidR="004A7870" w:rsidRPr="009C32FA" w:rsidRDefault="004A7870">
      <w:pPr>
        <w:pStyle w:val="a3"/>
        <w:jc w:val="both"/>
        <w:rPr>
          <w:color w:val="000000"/>
        </w:rPr>
      </w:pPr>
      <w:r w:rsidRPr="009C32FA">
        <w:rPr>
          <w:color w:val="000000"/>
        </w:rPr>
        <w:t>17.4. Перевезення на звалища снігу, сміття після очищення станційних колій та територій структурних підрозділів ПАТ "Укрзалізниця", а також перевезення будівельного сміття у період реконструкції та ремонту колій цих підприємств здійснюються безкоштовно, без складання перевізних документів.</w:t>
      </w:r>
    </w:p>
    <w:p w:rsidR="004A7870" w:rsidRPr="009C32FA" w:rsidRDefault="004A7870">
      <w:pPr>
        <w:pStyle w:val="a3"/>
        <w:jc w:val="right"/>
        <w:rPr>
          <w:color w:val="000000"/>
        </w:rPr>
      </w:pPr>
      <w:r w:rsidRPr="009C32FA">
        <w:rPr>
          <w:color w:val="000000"/>
        </w:rPr>
        <w:t>(підпункт 17.4 пункту 17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18. Плата за перевезення у складі поїздів габаритних вантажів на транспортерах, негабаритних вантажів у вагонах, вантажів на зчепах з вагонів, зчепів з рейкового рухомого складу </w:t>
      </w:r>
    </w:p>
    <w:p w:rsidR="004A7870" w:rsidRPr="009C32FA" w:rsidRDefault="004A7870">
      <w:pPr>
        <w:pStyle w:val="a3"/>
        <w:jc w:val="both"/>
        <w:rPr>
          <w:color w:val="000000"/>
        </w:rPr>
      </w:pPr>
      <w:r w:rsidRPr="009C32FA">
        <w:rPr>
          <w:color w:val="000000"/>
        </w:rPr>
        <w:t xml:space="preserve">18.1. За перевезення габаритних на транспортерах і негабаритних вантажів у вагонах плата нараховується незалежно від маси вантажу за кожний вагон перевізника за тарифними схемами: </w:t>
      </w:r>
    </w:p>
    <w:p w:rsidR="004A7870" w:rsidRPr="009C32FA" w:rsidRDefault="004A7870">
      <w:pPr>
        <w:pStyle w:val="a3"/>
        <w:jc w:val="both"/>
        <w:rPr>
          <w:color w:val="000000"/>
        </w:rPr>
      </w:pPr>
      <w:r w:rsidRPr="009C32FA">
        <w:rPr>
          <w:color w:val="000000"/>
        </w:rPr>
        <w:t xml:space="preserve">18 - для 4-вісних платформ і </w:t>
      </w:r>
      <w:proofErr w:type="spellStart"/>
      <w:r w:rsidRPr="009C32FA">
        <w:rPr>
          <w:color w:val="000000"/>
        </w:rPr>
        <w:t>напіввагонів</w:t>
      </w:r>
      <w:proofErr w:type="spellEnd"/>
      <w:r w:rsidRPr="009C32FA">
        <w:rPr>
          <w:color w:val="000000"/>
        </w:rPr>
        <w:t xml:space="preserve">; </w:t>
      </w:r>
    </w:p>
    <w:p w:rsidR="004A7870" w:rsidRPr="009C32FA" w:rsidRDefault="004A7870">
      <w:pPr>
        <w:pStyle w:val="a3"/>
        <w:jc w:val="both"/>
        <w:rPr>
          <w:color w:val="000000"/>
        </w:rPr>
      </w:pPr>
      <w:r w:rsidRPr="009C32FA">
        <w:rPr>
          <w:color w:val="000000"/>
        </w:rPr>
        <w:t xml:space="preserve">19 - для 4- та 6-вісних транспортерів, 6-вісних платформ та 6- і 8-вісних </w:t>
      </w:r>
      <w:proofErr w:type="spellStart"/>
      <w:r w:rsidRPr="009C32FA">
        <w:rPr>
          <w:color w:val="000000"/>
        </w:rPr>
        <w:t>напіввагонів</w:t>
      </w:r>
      <w:proofErr w:type="spellEnd"/>
      <w:r w:rsidRPr="009C32FA">
        <w:rPr>
          <w:color w:val="000000"/>
        </w:rPr>
        <w:t xml:space="preserve"> (для платформ і </w:t>
      </w:r>
      <w:proofErr w:type="spellStart"/>
      <w:r w:rsidRPr="009C32FA">
        <w:rPr>
          <w:color w:val="000000"/>
        </w:rPr>
        <w:t>напіввагонів</w:t>
      </w:r>
      <w:proofErr w:type="spellEnd"/>
      <w:r w:rsidRPr="009C32FA">
        <w:rPr>
          <w:color w:val="000000"/>
        </w:rPr>
        <w:t xml:space="preserve"> схема застосовується тільки для негабаритних вантажів, для габаритних вантажів застосовується тарифна схема 1); </w:t>
      </w:r>
    </w:p>
    <w:p w:rsidR="004A7870" w:rsidRPr="009C32FA" w:rsidRDefault="004A7870">
      <w:pPr>
        <w:pStyle w:val="a3"/>
        <w:jc w:val="both"/>
        <w:rPr>
          <w:color w:val="000000"/>
        </w:rPr>
      </w:pPr>
      <w:r w:rsidRPr="009C32FA">
        <w:rPr>
          <w:color w:val="000000"/>
        </w:rPr>
        <w:t xml:space="preserve">20 - для транспортерів 8-вісних; </w:t>
      </w:r>
    </w:p>
    <w:p w:rsidR="004A7870" w:rsidRPr="009C32FA" w:rsidRDefault="004A7870">
      <w:pPr>
        <w:pStyle w:val="a3"/>
        <w:jc w:val="both"/>
        <w:rPr>
          <w:color w:val="000000"/>
        </w:rPr>
      </w:pPr>
      <w:r w:rsidRPr="009C32FA">
        <w:rPr>
          <w:color w:val="000000"/>
        </w:rPr>
        <w:t xml:space="preserve">21 - для транспортерів 14-вісних, 12-вісних, 8-вісних, зчеплених з однією або двома проміжними платформами, для однієї секції 24-вісного зчіпного транспортера; </w:t>
      </w:r>
    </w:p>
    <w:p w:rsidR="004A7870" w:rsidRPr="009C32FA" w:rsidRDefault="004A7870">
      <w:pPr>
        <w:pStyle w:val="a3"/>
        <w:jc w:val="both"/>
        <w:rPr>
          <w:color w:val="000000"/>
        </w:rPr>
      </w:pPr>
      <w:r w:rsidRPr="009C32FA">
        <w:rPr>
          <w:color w:val="000000"/>
        </w:rPr>
        <w:t xml:space="preserve">22 - для транспортерів 16-вісних і 20-вісних. </w:t>
      </w:r>
    </w:p>
    <w:p w:rsidR="004A7870" w:rsidRPr="009C32FA" w:rsidRDefault="004A7870">
      <w:pPr>
        <w:pStyle w:val="a3"/>
        <w:jc w:val="both"/>
        <w:rPr>
          <w:color w:val="000000"/>
        </w:rPr>
      </w:pPr>
      <w:r w:rsidRPr="009C32FA">
        <w:rPr>
          <w:color w:val="000000"/>
        </w:rPr>
        <w:t xml:space="preserve">Плата за перевезення вантажів у власних (орендованих) вагонах визначається на загальних підставах зі знижками 18 % для габаритних та негабаритних 1 - 2 нижнього, 1 - 3 бокового та 1 - 2 верхнього ступенів і виду негабаритності та 5 % для інших негабаритних вантажів. </w:t>
      </w:r>
    </w:p>
    <w:p w:rsidR="004A7870" w:rsidRPr="009C32FA" w:rsidRDefault="004A7870">
      <w:pPr>
        <w:pStyle w:val="a3"/>
        <w:jc w:val="both"/>
        <w:rPr>
          <w:color w:val="000000"/>
        </w:rPr>
      </w:pPr>
      <w:r w:rsidRPr="009C32FA">
        <w:rPr>
          <w:color w:val="000000"/>
        </w:rPr>
        <w:t xml:space="preserve">18.2. Плата за перевезення габаритних вантажів на зчепах з вагонів, у тому числі порожніх вагонів прикриття або вагонів з установленою контрольною рамою (макетом), визначається за кожний вагон окремо за тарифною схемою 1 для універсальних вагонів, за тарифною схемою 2 для спеціальних (спеціалізованих) вагонів або відповідною схемою для транспортерів. </w:t>
      </w:r>
    </w:p>
    <w:p w:rsidR="004A7870" w:rsidRPr="009C32FA" w:rsidRDefault="004A7870">
      <w:pPr>
        <w:pStyle w:val="a3"/>
        <w:jc w:val="both"/>
        <w:rPr>
          <w:color w:val="000000"/>
        </w:rPr>
      </w:pPr>
      <w:r w:rsidRPr="009C32FA">
        <w:rPr>
          <w:color w:val="000000"/>
        </w:rPr>
        <w:t xml:space="preserve">Загальна маса відправки розподіляється порівну між вагонами у зчепі. Плата за кожний вагон визначається за розрахункову масу вантажу в ньому. Плата за відправку визначається як сума плати за вагони </w:t>
      </w:r>
      <w:proofErr w:type="spellStart"/>
      <w:r w:rsidRPr="009C32FA">
        <w:rPr>
          <w:color w:val="000000"/>
        </w:rPr>
        <w:t>зчепа</w:t>
      </w:r>
      <w:proofErr w:type="spellEnd"/>
      <w:r w:rsidRPr="009C32FA">
        <w:rPr>
          <w:color w:val="000000"/>
        </w:rPr>
        <w:t xml:space="preserve">. </w:t>
      </w:r>
    </w:p>
    <w:p w:rsidR="004A7870" w:rsidRPr="009C32FA" w:rsidRDefault="004A7870">
      <w:pPr>
        <w:pStyle w:val="a3"/>
        <w:jc w:val="both"/>
        <w:rPr>
          <w:color w:val="000000"/>
        </w:rPr>
      </w:pPr>
      <w:r w:rsidRPr="009C32FA">
        <w:rPr>
          <w:color w:val="000000"/>
        </w:rPr>
        <w:t xml:space="preserve">18.3. Плата за перевезення негабаритних вантажів на зчепах з вагонів визначається за кожний вагон окремо: </w:t>
      </w:r>
    </w:p>
    <w:p w:rsidR="004A7870" w:rsidRPr="009C32FA" w:rsidRDefault="004A7870">
      <w:pPr>
        <w:pStyle w:val="a3"/>
        <w:jc w:val="both"/>
        <w:rPr>
          <w:color w:val="000000"/>
        </w:rPr>
      </w:pPr>
      <w:r w:rsidRPr="009C32FA">
        <w:rPr>
          <w:color w:val="000000"/>
        </w:rPr>
        <w:t xml:space="preserve">для завантажених - за тарифною схемою, що відповідає типу вагона; </w:t>
      </w:r>
    </w:p>
    <w:p w:rsidR="004A7870" w:rsidRPr="009C32FA" w:rsidRDefault="004A7870">
      <w:pPr>
        <w:pStyle w:val="a3"/>
        <w:jc w:val="both"/>
        <w:rPr>
          <w:color w:val="000000"/>
        </w:rPr>
      </w:pPr>
      <w:r w:rsidRPr="009C32FA">
        <w:rPr>
          <w:color w:val="000000"/>
        </w:rPr>
        <w:t xml:space="preserve">для порожніх: вагона-прикриття - згідно з тарифом, установленим для універсального вагона за розрахункову масу 10 т; для вагона з контрольною рамою (макетом) - за фактичну масу, але не менш як за розрахункову. </w:t>
      </w:r>
    </w:p>
    <w:p w:rsidR="004A7870" w:rsidRPr="009C32FA" w:rsidRDefault="004A7870">
      <w:pPr>
        <w:pStyle w:val="a3"/>
        <w:jc w:val="both"/>
        <w:rPr>
          <w:color w:val="000000"/>
        </w:rPr>
      </w:pPr>
      <w:r w:rsidRPr="009C32FA">
        <w:rPr>
          <w:color w:val="000000"/>
        </w:rPr>
        <w:lastRenderedPageBreak/>
        <w:t>При завантаженні вагонів прикриття або вагонів з контрольною рамою (макетом) іншим вантажем плата за перевезення визначається за тарифом для такого вантажу.</w:t>
      </w:r>
    </w:p>
    <w:p w:rsidR="004A7870" w:rsidRPr="009C32FA" w:rsidRDefault="004A7870">
      <w:pPr>
        <w:pStyle w:val="a3"/>
        <w:jc w:val="right"/>
        <w:rPr>
          <w:color w:val="000000"/>
        </w:rPr>
      </w:pPr>
      <w:r w:rsidRPr="009C32FA">
        <w:rPr>
          <w:color w:val="000000"/>
        </w:rPr>
        <w:t>(абзац четвертий підпункту 18.3 пункту 18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18.4. Плата за перевезення у зчепах порожнього рейкового рухомого складу на своїх осях визначається окремо за кожну одиницю рейкового рухомого складу належності: залізниць - за тарифною схемою 17.2, власного або орендованого - за тарифною схемою 14, вагонів прикриття або вагонів з установленою контрольною рамою (макетом) - за тарифною схемою 1 за розрахункову масу 10 </w:t>
      </w:r>
      <w:proofErr w:type="spellStart"/>
      <w:r w:rsidRPr="009C32FA">
        <w:rPr>
          <w:color w:val="000000"/>
        </w:rPr>
        <w:t>тонн</w:t>
      </w:r>
      <w:proofErr w:type="spellEnd"/>
      <w:r w:rsidRPr="009C32FA">
        <w:rPr>
          <w:color w:val="000000"/>
        </w:rPr>
        <w:t xml:space="preserve">. Плата за перевезення порожнього негабаритного рейкового рухомого складу визначається з підвищенням на 20 %. </w:t>
      </w:r>
    </w:p>
    <w:p w:rsidR="004A7870" w:rsidRPr="009C32FA" w:rsidRDefault="004A7870">
      <w:pPr>
        <w:pStyle w:val="a3"/>
        <w:jc w:val="both"/>
        <w:rPr>
          <w:color w:val="000000"/>
        </w:rPr>
      </w:pPr>
      <w:r w:rsidRPr="009C32FA">
        <w:rPr>
          <w:color w:val="000000"/>
        </w:rPr>
        <w:t>18.5. Плата за перевезення вагона з контрольною рамою (макетом) не у зчепах визначається за фактичну масу, але не менш як за розрахункову.</w:t>
      </w:r>
    </w:p>
    <w:p w:rsidR="004A7870" w:rsidRPr="009C32FA" w:rsidRDefault="004A7870">
      <w:pPr>
        <w:pStyle w:val="a3"/>
        <w:jc w:val="both"/>
        <w:rPr>
          <w:color w:val="000000"/>
        </w:rPr>
      </w:pPr>
      <w:r w:rsidRPr="009C32FA">
        <w:rPr>
          <w:color w:val="000000"/>
        </w:rPr>
        <w:t>У разі використання порожніх вагонів для прикриття вантажу або встановлення контрольної рами (макета), у тому числі у зчепах, у графу "Найменування вантажу"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xml:space="preserve">") перевізних документів уноситься відмітка "Вагон зайнятий під контрольну раму для вантажу, завантаженого у вагон N ______", або "Вагон N ______ зайнятий для прикриття" ("Вагон </w:t>
      </w:r>
      <w:proofErr w:type="spellStart"/>
      <w:r w:rsidRPr="009C32FA">
        <w:rPr>
          <w:color w:val="000000"/>
        </w:rPr>
        <w:t>занят</w:t>
      </w:r>
      <w:proofErr w:type="spellEnd"/>
      <w:r w:rsidRPr="009C32FA">
        <w:rPr>
          <w:color w:val="000000"/>
        </w:rPr>
        <w:t xml:space="preserve"> </w:t>
      </w:r>
      <w:proofErr w:type="spellStart"/>
      <w:r w:rsidRPr="009C32FA">
        <w:rPr>
          <w:color w:val="000000"/>
        </w:rPr>
        <w:t>под</w:t>
      </w:r>
      <w:proofErr w:type="spellEnd"/>
      <w:r w:rsidRPr="009C32FA">
        <w:rPr>
          <w:color w:val="000000"/>
        </w:rPr>
        <w:t xml:space="preserve"> </w:t>
      </w:r>
      <w:proofErr w:type="spellStart"/>
      <w:r w:rsidRPr="009C32FA">
        <w:rPr>
          <w:color w:val="000000"/>
        </w:rPr>
        <w:t>контрольную</w:t>
      </w:r>
      <w:proofErr w:type="spellEnd"/>
      <w:r w:rsidRPr="009C32FA">
        <w:rPr>
          <w:color w:val="000000"/>
        </w:rPr>
        <w:t xml:space="preserve"> раму для </w:t>
      </w:r>
      <w:proofErr w:type="spellStart"/>
      <w:r w:rsidRPr="009C32FA">
        <w:rPr>
          <w:color w:val="000000"/>
        </w:rPr>
        <w:t>груза</w:t>
      </w:r>
      <w:proofErr w:type="spellEnd"/>
      <w:r w:rsidRPr="009C32FA">
        <w:rPr>
          <w:color w:val="000000"/>
        </w:rPr>
        <w:t xml:space="preserve">, </w:t>
      </w:r>
      <w:proofErr w:type="spellStart"/>
      <w:r w:rsidRPr="009C32FA">
        <w:rPr>
          <w:color w:val="000000"/>
        </w:rPr>
        <w:t>погруженного</w:t>
      </w:r>
      <w:proofErr w:type="spellEnd"/>
      <w:r w:rsidRPr="009C32FA">
        <w:rPr>
          <w:color w:val="000000"/>
        </w:rPr>
        <w:t xml:space="preserve"> в вагон N ______", або "Вагон N ______ </w:t>
      </w:r>
      <w:proofErr w:type="spellStart"/>
      <w:r w:rsidRPr="009C32FA">
        <w:rPr>
          <w:color w:val="000000"/>
        </w:rPr>
        <w:t>занят</w:t>
      </w:r>
      <w:proofErr w:type="spellEnd"/>
      <w:r w:rsidRPr="009C32FA">
        <w:rPr>
          <w:color w:val="000000"/>
        </w:rPr>
        <w:t xml:space="preserve"> </w:t>
      </w:r>
      <w:proofErr w:type="spellStart"/>
      <w:r w:rsidRPr="009C32FA">
        <w:rPr>
          <w:color w:val="000000"/>
        </w:rPr>
        <w:t>как</w:t>
      </w:r>
      <w:proofErr w:type="spellEnd"/>
      <w:r w:rsidRPr="009C32FA">
        <w:rPr>
          <w:color w:val="000000"/>
        </w:rPr>
        <w:t xml:space="preserve"> </w:t>
      </w:r>
      <w:proofErr w:type="spellStart"/>
      <w:r w:rsidRPr="009C32FA">
        <w:rPr>
          <w:color w:val="000000"/>
        </w:rPr>
        <w:t>прикрытие</w:t>
      </w:r>
      <w:proofErr w:type="spellEnd"/>
      <w:r w:rsidRPr="009C32FA">
        <w:rPr>
          <w:color w:val="000000"/>
        </w:rPr>
        <w:t>").</w:t>
      </w:r>
    </w:p>
    <w:p w:rsidR="004A7870" w:rsidRPr="009C32FA" w:rsidRDefault="004A7870">
      <w:pPr>
        <w:pStyle w:val="a3"/>
        <w:jc w:val="right"/>
        <w:rPr>
          <w:color w:val="000000"/>
        </w:rPr>
      </w:pPr>
      <w:r w:rsidRPr="009C32FA">
        <w:rPr>
          <w:color w:val="000000"/>
        </w:rPr>
        <w:t>(підпункт 18.5 пункту 18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18.6. Для вантажів, які перевозяться в окремому вагоні або в одному з вагонів </w:t>
      </w:r>
      <w:proofErr w:type="spellStart"/>
      <w:r w:rsidRPr="009C32FA">
        <w:rPr>
          <w:color w:val="000000"/>
        </w:rPr>
        <w:t>зчепа</w:t>
      </w:r>
      <w:proofErr w:type="spellEnd"/>
      <w:r w:rsidRPr="009C32FA">
        <w:rPr>
          <w:color w:val="000000"/>
        </w:rPr>
        <w:t xml:space="preserve"> та мають різні види і ступені негабаритності або один чи декілька з них є габаритними, плата за перевезення нараховується за вищий ступінь негабаритності. Якщо вантажі мають одночасно 3-й верхній, 3-й нижній і 3-й боковий ступені негабаритності, то плата нараховується за схемою для 3-го верхнього (3-го нижнього) ступеня негабаритності. </w:t>
      </w:r>
    </w:p>
    <w:p w:rsidR="004A7870" w:rsidRPr="009C32FA" w:rsidRDefault="004A7870">
      <w:pPr>
        <w:pStyle w:val="a3"/>
        <w:jc w:val="both"/>
        <w:rPr>
          <w:color w:val="000000"/>
        </w:rPr>
      </w:pPr>
      <w:r w:rsidRPr="009C32FA">
        <w:rPr>
          <w:color w:val="000000"/>
        </w:rPr>
        <w:t xml:space="preserve">При перевезенні негабаритних вантажів на платформах, у </w:t>
      </w:r>
      <w:proofErr w:type="spellStart"/>
      <w:r w:rsidRPr="009C32FA">
        <w:rPr>
          <w:color w:val="000000"/>
        </w:rPr>
        <w:t>напіввагонах</w:t>
      </w:r>
      <w:proofErr w:type="spellEnd"/>
      <w:r w:rsidRPr="009C32FA">
        <w:rPr>
          <w:color w:val="000000"/>
        </w:rPr>
        <w:t xml:space="preserve"> і на транспортерах (у тому числі й габаритних) на станції відправлення на підставі </w:t>
      </w:r>
      <w:proofErr w:type="spellStart"/>
      <w:r w:rsidRPr="009C32FA">
        <w:rPr>
          <w:color w:val="000000"/>
        </w:rPr>
        <w:t>акта</w:t>
      </w:r>
      <w:proofErr w:type="spellEnd"/>
      <w:r w:rsidRPr="009C32FA">
        <w:rPr>
          <w:color w:val="000000"/>
        </w:rPr>
        <w:t xml:space="preserve"> комісії, яка перевіряє правильність навантаження та кріплення вантажу, до перевізних документів уносяться відмітки Н ______ (індекс негабаритності вантажу)", ("</w:t>
      </w:r>
      <w:proofErr w:type="spellStart"/>
      <w:r w:rsidRPr="009C32FA">
        <w:rPr>
          <w:color w:val="000000"/>
        </w:rPr>
        <w:t>Негабаритный</w:t>
      </w:r>
      <w:proofErr w:type="spellEnd"/>
      <w:r w:rsidRPr="009C32FA">
        <w:rPr>
          <w:color w:val="000000"/>
        </w:rPr>
        <w:t xml:space="preserve"> </w:t>
      </w:r>
      <w:proofErr w:type="spellStart"/>
      <w:r w:rsidRPr="009C32FA">
        <w:rPr>
          <w:color w:val="000000"/>
        </w:rPr>
        <w:t>груз</w:t>
      </w:r>
      <w:proofErr w:type="spellEnd"/>
      <w:r w:rsidRPr="009C32FA">
        <w:rPr>
          <w:color w:val="000000"/>
        </w:rPr>
        <w:t xml:space="preserve"> ____ (</w:t>
      </w:r>
      <w:proofErr w:type="spellStart"/>
      <w:r w:rsidRPr="009C32FA">
        <w:rPr>
          <w:color w:val="000000"/>
        </w:rPr>
        <w:t>индекс</w:t>
      </w:r>
      <w:proofErr w:type="spellEnd"/>
      <w:r w:rsidRPr="009C32FA">
        <w:rPr>
          <w:color w:val="000000"/>
        </w:rPr>
        <w:t xml:space="preserve"> </w:t>
      </w:r>
      <w:proofErr w:type="spellStart"/>
      <w:r w:rsidRPr="009C32FA">
        <w:rPr>
          <w:color w:val="000000"/>
        </w:rPr>
        <w:t>негабаритности</w:t>
      </w:r>
      <w:proofErr w:type="spellEnd"/>
      <w:r w:rsidRPr="009C32FA">
        <w:rPr>
          <w:color w:val="000000"/>
        </w:rPr>
        <w:t xml:space="preserve"> </w:t>
      </w:r>
      <w:proofErr w:type="spellStart"/>
      <w:r w:rsidRPr="009C32FA">
        <w:rPr>
          <w:color w:val="000000"/>
        </w:rPr>
        <w:t>груза</w:t>
      </w:r>
      <w:proofErr w:type="spellEnd"/>
      <w:r w:rsidRPr="009C32FA">
        <w:rPr>
          <w:color w:val="000000"/>
        </w:rPr>
        <w:t>)"), а в разі перевезення габаритних вантажів на транспортерах - "Габаритний" ("</w:t>
      </w:r>
      <w:proofErr w:type="spellStart"/>
      <w:r w:rsidRPr="009C32FA">
        <w:rPr>
          <w:color w:val="000000"/>
        </w:rPr>
        <w:t>Габаритный</w:t>
      </w:r>
      <w:proofErr w:type="spellEnd"/>
      <w:r w:rsidRPr="009C32FA">
        <w:rPr>
          <w:color w:val="000000"/>
        </w:rPr>
        <w:t xml:space="preserve">"). </w:t>
      </w:r>
    </w:p>
    <w:p w:rsidR="004A7870" w:rsidRPr="009C32FA" w:rsidRDefault="004A7870">
      <w:pPr>
        <w:pStyle w:val="a3"/>
        <w:jc w:val="right"/>
        <w:rPr>
          <w:color w:val="000000"/>
        </w:rPr>
      </w:pPr>
      <w:r w:rsidRPr="009C32FA">
        <w:rPr>
          <w:color w:val="000000"/>
        </w:rPr>
        <w:t>(абзац другий підпункту 18.6 пункту 18 розділу ІІ із змінами, внесеними </w:t>
      </w:r>
      <w:r w:rsidRPr="009C32FA">
        <w:rPr>
          <w:color w:val="000000"/>
        </w:rPr>
        <w:br/>
        <w:t>згідно з наказом Міністерства інфраструктури України від 04.10.2011 р. N 401)</w:t>
      </w:r>
    </w:p>
    <w:p w:rsidR="004A7870" w:rsidRPr="009C32FA" w:rsidRDefault="004A7870">
      <w:pPr>
        <w:pStyle w:val="3"/>
        <w:jc w:val="both"/>
        <w:rPr>
          <w:color w:val="000000"/>
        </w:rPr>
      </w:pPr>
      <w:r w:rsidRPr="009C32FA">
        <w:rPr>
          <w:color w:val="000000"/>
        </w:rPr>
        <w:t xml:space="preserve">19. Плата за перевезення вантажів з окремим локомотивом залізниці </w:t>
      </w:r>
    </w:p>
    <w:p w:rsidR="004A7870" w:rsidRPr="009C32FA" w:rsidRDefault="004A7870">
      <w:pPr>
        <w:pStyle w:val="a3"/>
        <w:jc w:val="both"/>
        <w:rPr>
          <w:color w:val="000000"/>
        </w:rPr>
      </w:pPr>
      <w:r w:rsidRPr="009C32FA">
        <w:rPr>
          <w:color w:val="000000"/>
        </w:rPr>
        <w:t xml:space="preserve">19.1. За перевезення габаритних на транспортерах і негабаритних вантажів на транспортерах, платформах, у </w:t>
      </w:r>
      <w:proofErr w:type="spellStart"/>
      <w:r w:rsidRPr="009C32FA">
        <w:rPr>
          <w:color w:val="000000"/>
        </w:rPr>
        <w:t>напіввагонах</w:t>
      </w:r>
      <w:proofErr w:type="spellEnd"/>
      <w:r w:rsidRPr="009C32FA">
        <w:rPr>
          <w:color w:val="000000"/>
        </w:rPr>
        <w:t xml:space="preserve"> з окремим локомотивом плата визначається за тарифними схемами: </w:t>
      </w:r>
    </w:p>
    <w:p w:rsidR="004A7870" w:rsidRPr="009C32FA" w:rsidRDefault="004A7870">
      <w:pPr>
        <w:pStyle w:val="a3"/>
        <w:jc w:val="both"/>
        <w:rPr>
          <w:color w:val="000000"/>
        </w:rPr>
      </w:pPr>
      <w:r w:rsidRPr="009C32FA">
        <w:rPr>
          <w:color w:val="000000"/>
        </w:rPr>
        <w:t xml:space="preserve">23 - для платформ і </w:t>
      </w:r>
      <w:proofErr w:type="spellStart"/>
      <w:r w:rsidRPr="009C32FA">
        <w:rPr>
          <w:color w:val="000000"/>
        </w:rPr>
        <w:t>напіввагонів</w:t>
      </w:r>
      <w:proofErr w:type="spellEnd"/>
      <w:r w:rsidRPr="009C32FA">
        <w:rPr>
          <w:color w:val="000000"/>
        </w:rPr>
        <w:t xml:space="preserve">, 4- та 6-вісних транспортерів; </w:t>
      </w:r>
    </w:p>
    <w:p w:rsidR="004A7870" w:rsidRPr="009C32FA" w:rsidRDefault="004A7870">
      <w:pPr>
        <w:pStyle w:val="a3"/>
        <w:jc w:val="both"/>
        <w:rPr>
          <w:color w:val="000000"/>
        </w:rPr>
      </w:pPr>
      <w:r w:rsidRPr="009C32FA">
        <w:rPr>
          <w:color w:val="000000"/>
        </w:rPr>
        <w:t xml:space="preserve">24 - для 8-вісних, 12-вісних та 14-вісних транспортерів; </w:t>
      </w:r>
    </w:p>
    <w:p w:rsidR="004A7870" w:rsidRPr="009C32FA" w:rsidRDefault="004A7870">
      <w:pPr>
        <w:pStyle w:val="a3"/>
        <w:jc w:val="both"/>
        <w:rPr>
          <w:color w:val="000000"/>
        </w:rPr>
      </w:pPr>
      <w:r w:rsidRPr="009C32FA">
        <w:rPr>
          <w:color w:val="000000"/>
        </w:rPr>
        <w:t xml:space="preserve">25 - для 16-вісних, 28-вісних зчленованих транспортерів вантажопідйомністю 400 т, 24- та 32-вісних зчіпних; </w:t>
      </w:r>
    </w:p>
    <w:p w:rsidR="004A7870" w:rsidRPr="009C32FA" w:rsidRDefault="004A7870">
      <w:pPr>
        <w:pStyle w:val="a3"/>
        <w:jc w:val="both"/>
        <w:rPr>
          <w:color w:val="000000"/>
        </w:rPr>
      </w:pPr>
      <w:r w:rsidRPr="009C32FA">
        <w:rPr>
          <w:color w:val="000000"/>
        </w:rPr>
        <w:lastRenderedPageBreak/>
        <w:t xml:space="preserve">26 - для 20-вісних зчленованих транспортерів вантажопідйомністю 300 т; </w:t>
      </w:r>
    </w:p>
    <w:p w:rsidR="004A7870" w:rsidRPr="009C32FA" w:rsidRDefault="004A7870">
      <w:pPr>
        <w:pStyle w:val="a3"/>
        <w:jc w:val="both"/>
        <w:rPr>
          <w:color w:val="000000"/>
        </w:rPr>
      </w:pPr>
      <w:r w:rsidRPr="009C32FA">
        <w:rPr>
          <w:color w:val="000000"/>
        </w:rPr>
        <w:t xml:space="preserve">27 - для транспортерів 32-вісних зчленованих вантажопідйомністю 500 т. </w:t>
      </w:r>
    </w:p>
    <w:p w:rsidR="004A7870" w:rsidRPr="009C32FA" w:rsidRDefault="004A7870">
      <w:pPr>
        <w:pStyle w:val="a3"/>
        <w:jc w:val="both"/>
        <w:rPr>
          <w:color w:val="000000"/>
        </w:rPr>
      </w:pPr>
      <w:r w:rsidRPr="009C32FA">
        <w:rPr>
          <w:color w:val="000000"/>
        </w:rPr>
        <w:t xml:space="preserve">За перевезення габаритних вантажів на платформах і </w:t>
      </w:r>
      <w:proofErr w:type="spellStart"/>
      <w:r w:rsidRPr="009C32FA">
        <w:rPr>
          <w:color w:val="000000"/>
        </w:rPr>
        <w:t>напіввагонах</w:t>
      </w:r>
      <w:proofErr w:type="spellEnd"/>
      <w:r w:rsidRPr="009C32FA">
        <w:rPr>
          <w:color w:val="000000"/>
        </w:rPr>
        <w:t xml:space="preserve"> з окремим локомотивом плата визначається за вагон за тарифними схемами 1 (для універсальних вагонів) або 2 (для інших типів вагонів), за локомотив - за тарифною схемою 28.</w:t>
      </w:r>
    </w:p>
    <w:p w:rsidR="004A7870" w:rsidRPr="009C32FA" w:rsidRDefault="004A7870">
      <w:pPr>
        <w:pStyle w:val="a3"/>
        <w:jc w:val="right"/>
        <w:rPr>
          <w:color w:val="000000"/>
        </w:rPr>
      </w:pPr>
      <w:r w:rsidRPr="009C32FA">
        <w:rPr>
          <w:color w:val="000000"/>
        </w:rPr>
        <w:t>(підпункт 19.1 пункту 19 розділу ІІ доповнено новим абзацом сьомим</w:t>
      </w:r>
      <w:r w:rsidRPr="009C32FA">
        <w:rPr>
          <w:color w:val="000000"/>
        </w:rPr>
        <w:br/>
        <w:t> згідно з наказом Міністерства інфраструктури України від 26.04.2016 р. N 161,</w:t>
      </w:r>
      <w:r w:rsidRPr="009C32FA">
        <w:rPr>
          <w:color w:val="000000"/>
        </w:rPr>
        <w:br/>
        <w:t> у зв'язку з цим абзаци сьомий - тринадцятий</w:t>
      </w:r>
      <w:r w:rsidRPr="009C32FA">
        <w:rPr>
          <w:color w:val="000000"/>
        </w:rPr>
        <w:br/>
        <w:t> вважати відповідно абзацами восьмим - чотирнадцятим)</w:t>
      </w:r>
    </w:p>
    <w:p w:rsidR="004A7870" w:rsidRPr="009C32FA" w:rsidRDefault="004A7870">
      <w:pPr>
        <w:pStyle w:val="a3"/>
        <w:jc w:val="both"/>
        <w:rPr>
          <w:color w:val="000000"/>
        </w:rPr>
      </w:pPr>
      <w:r w:rsidRPr="009C32FA">
        <w:rPr>
          <w:color w:val="000000"/>
        </w:rPr>
        <w:t xml:space="preserve">За перевезення з окремим локомотивом рейкового рухомого складу (крім вагонів) плата визначається за тарифною схемою 28 окремо за локомотив і рейковий рухомий склад. </w:t>
      </w:r>
    </w:p>
    <w:p w:rsidR="004A7870" w:rsidRPr="009C32FA" w:rsidRDefault="004A7870">
      <w:pPr>
        <w:pStyle w:val="a3"/>
        <w:jc w:val="both"/>
        <w:rPr>
          <w:color w:val="000000"/>
        </w:rPr>
      </w:pPr>
      <w:r w:rsidRPr="009C32FA">
        <w:rPr>
          <w:color w:val="000000"/>
        </w:rPr>
        <w:t xml:space="preserve">Для вантажів, які перевозяться в окремому вагоні або в одному з вагонів </w:t>
      </w:r>
      <w:proofErr w:type="spellStart"/>
      <w:r w:rsidRPr="009C32FA">
        <w:rPr>
          <w:color w:val="000000"/>
        </w:rPr>
        <w:t>зчепа</w:t>
      </w:r>
      <w:proofErr w:type="spellEnd"/>
      <w:r w:rsidRPr="009C32FA">
        <w:rPr>
          <w:color w:val="000000"/>
        </w:rPr>
        <w:t xml:space="preserve"> та мають різні види і ступені негабаритності або один чи декілька з цих вантажів є габаритними, плата за перевезення нараховується за вищий ступінь негабаритності. Якщо вантажі мають одночасно 3-й верхній, 3-й нижній і 3-й боковий ступені негабаритності, то плата нараховується за схемою для 3-го верхнього (3-го нижнього) ступеня негабаритності. </w:t>
      </w:r>
    </w:p>
    <w:p w:rsidR="004A7870" w:rsidRPr="009C32FA" w:rsidRDefault="004A7870">
      <w:pPr>
        <w:pStyle w:val="a3"/>
        <w:jc w:val="both"/>
        <w:rPr>
          <w:color w:val="000000"/>
        </w:rPr>
      </w:pPr>
      <w:r w:rsidRPr="009C32FA">
        <w:rPr>
          <w:color w:val="000000"/>
        </w:rPr>
        <w:t xml:space="preserve">Якщо з окремим локомотивом перевозяться два і більше вагонів (транспортерів) з вантажами, то плата нараховується за кожний вагон окремо зі знижкою 20 %. </w:t>
      </w:r>
    </w:p>
    <w:p w:rsidR="004A7870" w:rsidRPr="009C32FA" w:rsidRDefault="004A7870">
      <w:pPr>
        <w:pStyle w:val="a3"/>
        <w:jc w:val="both"/>
        <w:rPr>
          <w:color w:val="000000"/>
        </w:rPr>
      </w:pPr>
      <w:r w:rsidRPr="009C32FA">
        <w:rPr>
          <w:color w:val="000000"/>
        </w:rPr>
        <w:t xml:space="preserve">Якщо з окремим локомотивом перевозиться декілька одиниць рейкового рухомого складу, то плата за окремий локомотив нараховується один раз. </w:t>
      </w:r>
    </w:p>
    <w:p w:rsidR="004A7870" w:rsidRPr="009C32FA" w:rsidRDefault="004A7870">
      <w:pPr>
        <w:pStyle w:val="a3"/>
        <w:jc w:val="both"/>
        <w:rPr>
          <w:color w:val="000000"/>
        </w:rPr>
      </w:pPr>
      <w:r w:rsidRPr="009C32FA">
        <w:rPr>
          <w:color w:val="000000"/>
        </w:rPr>
        <w:t xml:space="preserve">Якщо перевезення рейкового рухомого складу здійснюються з двома локомотивами, то плата нараховується за кожний локомотив окремо зі знижкою 35 %. </w:t>
      </w:r>
    </w:p>
    <w:p w:rsidR="004A7870" w:rsidRPr="009C32FA" w:rsidRDefault="004A7870">
      <w:pPr>
        <w:pStyle w:val="a3"/>
        <w:jc w:val="both"/>
        <w:rPr>
          <w:color w:val="000000"/>
        </w:rPr>
      </w:pPr>
      <w:r w:rsidRPr="009C32FA">
        <w:rPr>
          <w:color w:val="000000"/>
        </w:rPr>
        <w:t xml:space="preserve">Плата за перевезення вантажів у власних (орендованих) вагонах визначається на загальних підставах зі знижками: 18 % - для габаритних та негабаритних 1 - 2 нижнього, 1 - 3 бокового та 1 - 2 верхнього ступенів і виду негабаритності та 5 % - для інших негабаритних вантажів. </w:t>
      </w:r>
    </w:p>
    <w:p w:rsidR="004A7870" w:rsidRPr="009C32FA" w:rsidRDefault="004A7870">
      <w:pPr>
        <w:pStyle w:val="a3"/>
        <w:jc w:val="both"/>
        <w:rPr>
          <w:color w:val="000000"/>
        </w:rPr>
      </w:pPr>
      <w:r w:rsidRPr="009C32FA">
        <w:rPr>
          <w:color w:val="000000"/>
        </w:rPr>
        <w:t>Станція відправлення (договірний перевізник) до перевізних документів у графу "Найменування вантажу" накладної внутрішнього сполучення вносить відмітку "З окремим локомотивом (електровоз або тепловоз)", у накладній СМГС у графу "</w:t>
      </w:r>
      <w:proofErr w:type="spellStart"/>
      <w:r w:rsidRPr="009C32FA">
        <w:rPr>
          <w:color w:val="000000"/>
        </w:rPr>
        <w:t>Отметки</w:t>
      </w:r>
      <w:proofErr w:type="spellEnd"/>
      <w:r w:rsidRPr="009C32FA">
        <w:rPr>
          <w:color w:val="000000"/>
        </w:rPr>
        <w:t xml:space="preserve"> для </w:t>
      </w:r>
      <w:proofErr w:type="spellStart"/>
      <w:r w:rsidRPr="009C32FA">
        <w:rPr>
          <w:color w:val="000000"/>
        </w:rPr>
        <w:t>исчисления</w:t>
      </w:r>
      <w:proofErr w:type="spellEnd"/>
      <w:r w:rsidRPr="009C32FA">
        <w:rPr>
          <w:color w:val="000000"/>
        </w:rPr>
        <w:t xml:space="preserve"> и </w:t>
      </w:r>
      <w:proofErr w:type="spellStart"/>
      <w:r w:rsidRPr="009C32FA">
        <w:rPr>
          <w:color w:val="000000"/>
        </w:rPr>
        <w:t>взимания</w:t>
      </w:r>
      <w:proofErr w:type="spellEnd"/>
      <w:r w:rsidRPr="009C32FA">
        <w:rPr>
          <w:color w:val="000000"/>
        </w:rPr>
        <w:t xml:space="preserve"> </w:t>
      </w:r>
      <w:proofErr w:type="spellStart"/>
      <w:r w:rsidRPr="009C32FA">
        <w:rPr>
          <w:color w:val="000000"/>
        </w:rPr>
        <w:t>провозных</w:t>
      </w:r>
      <w:proofErr w:type="spellEnd"/>
      <w:r w:rsidRPr="009C32FA">
        <w:rPr>
          <w:color w:val="000000"/>
        </w:rPr>
        <w:t xml:space="preserve"> </w:t>
      </w:r>
      <w:proofErr w:type="spellStart"/>
      <w:r w:rsidRPr="009C32FA">
        <w:rPr>
          <w:color w:val="000000"/>
        </w:rPr>
        <w:t>платежей</w:t>
      </w:r>
      <w:proofErr w:type="spellEnd"/>
      <w:r w:rsidRPr="009C32FA">
        <w:rPr>
          <w:color w:val="000000"/>
        </w:rPr>
        <w:t xml:space="preserve">" - "С </w:t>
      </w:r>
      <w:proofErr w:type="spellStart"/>
      <w:r w:rsidRPr="009C32FA">
        <w:rPr>
          <w:color w:val="000000"/>
        </w:rPr>
        <w:t>отдельным</w:t>
      </w:r>
      <w:proofErr w:type="spellEnd"/>
      <w:r w:rsidRPr="009C32FA">
        <w:rPr>
          <w:color w:val="000000"/>
        </w:rPr>
        <w:t xml:space="preserve"> локомотивом (</w:t>
      </w:r>
      <w:proofErr w:type="spellStart"/>
      <w:r w:rsidRPr="009C32FA">
        <w:rPr>
          <w:color w:val="000000"/>
        </w:rPr>
        <w:t>электровоз</w:t>
      </w:r>
      <w:proofErr w:type="spellEnd"/>
      <w:r w:rsidRPr="009C32FA">
        <w:rPr>
          <w:color w:val="000000"/>
        </w:rPr>
        <w:t xml:space="preserve"> </w:t>
      </w:r>
      <w:proofErr w:type="spellStart"/>
      <w:r w:rsidRPr="009C32FA">
        <w:rPr>
          <w:color w:val="000000"/>
        </w:rPr>
        <w:t>или</w:t>
      </w:r>
      <w:proofErr w:type="spellEnd"/>
      <w:r w:rsidRPr="009C32FA">
        <w:rPr>
          <w:color w:val="000000"/>
        </w:rPr>
        <w:t xml:space="preserve"> тепловоз).</w:t>
      </w:r>
    </w:p>
    <w:p w:rsidR="004A7870" w:rsidRPr="009C32FA" w:rsidRDefault="004A7870">
      <w:pPr>
        <w:pStyle w:val="a3"/>
        <w:jc w:val="right"/>
        <w:rPr>
          <w:color w:val="000000"/>
        </w:rPr>
      </w:pPr>
      <w:r w:rsidRPr="009C32FA">
        <w:rPr>
          <w:color w:val="000000"/>
        </w:rPr>
        <w:t>(абзац чотирнадцятий підпункту 19.1 пункту 19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19.2. За перевезення порожнього негабаритного власного (орендованого) рейкового рухомого складу плата визначається за тарифною схемою 29.7 або 29.8 зі збільшенням на 20 %, за локомотив плата визначається за тарифною схемою 28. </w:t>
      </w:r>
    </w:p>
    <w:p w:rsidR="004A7870" w:rsidRPr="009C32FA" w:rsidRDefault="004A7870">
      <w:pPr>
        <w:pStyle w:val="a3"/>
        <w:jc w:val="both"/>
        <w:rPr>
          <w:color w:val="000000"/>
        </w:rPr>
      </w:pPr>
      <w:r w:rsidRPr="009C32FA">
        <w:rPr>
          <w:color w:val="000000"/>
        </w:rPr>
        <w:t xml:space="preserve">19.3. За перевезення у зчепах з вантажами порожніх вагонів, які використовуються для прикриття або встановлення контрольної рами (макета), плата не нараховується. Якщо для перевірки напрямку та визначення можливості і умов перевезення </w:t>
      </w:r>
      <w:proofErr w:type="spellStart"/>
      <w:r w:rsidRPr="009C32FA">
        <w:rPr>
          <w:color w:val="000000"/>
        </w:rPr>
        <w:t>понаднегабаритного</w:t>
      </w:r>
      <w:proofErr w:type="spellEnd"/>
      <w:r w:rsidRPr="009C32FA">
        <w:rPr>
          <w:color w:val="000000"/>
        </w:rPr>
        <w:t xml:space="preserve"> вантажу необхідно пропустити контрольну раму (макет), то плата за перевезення вагона визначається за тарифною схемою 1 зі збільшенням на 20 %. Під час організації такого перевезення з окремим локомотивом залізниць плата визначається за тарифною схемою 28 за локомотив та тарифною схемою 1 за вагон з контрольною рамою (макетом).</w:t>
      </w:r>
    </w:p>
    <w:p w:rsidR="004A7870" w:rsidRPr="009C32FA" w:rsidRDefault="004A7870">
      <w:pPr>
        <w:pStyle w:val="a3"/>
        <w:jc w:val="right"/>
        <w:rPr>
          <w:color w:val="000000"/>
        </w:rPr>
      </w:pPr>
      <w:r w:rsidRPr="009C32FA">
        <w:rPr>
          <w:color w:val="000000"/>
        </w:rPr>
        <w:lastRenderedPageBreak/>
        <w:t>(підпункт 19.3 пункту 19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19.4. При супроводженні та обслуговуванні працівниками залізниці зчленованих та зчіпних транспортерів визначається плата за перевезення вагона для бригад за тарифною схемою 14 та за проїзд бригади - відповідно до пункту 16 цього розділу. </w:t>
      </w:r>
    </w:p>
    <w:p w:rsidR="004A7870" w:rsidRPr="009C32FA" w:rsidRDefault="004A7870">
      <w:pPr>
        <w:pStyle w:val="a3"/>
        <w:jc w:val="both"/>
        <w:rPr>
          <w:color w:val="000000"/>
        </w:rPr>
      </w:pPr>
      <w:r w:rsidRPr="009C32FA">
        <w:rPr>
          <w:color w:val="000000"/>
        </w:rPr>
        <w:t>19.5. За перевезення порожніх власних вагонів, крім власних вагонів перевізника, в ремонт з окремим локомотивом залізниці плата за вагон визначається за тарифною схемою 14 та за окремий локомотив залізниці - за тарифною схемою 28.</w:t>
      </w:r>
    </w:p>
    <w:p w:rsidR="004A7870" w:rsidRPr="009C32FA" w:rsidRDefault="004A7870">
      <w:pPr>
        <w:pStyle w:val="a3"/>
        <w:jc w:val="right"/>
        <w:rPr>
          <w:color w:val="000000"/>
        </w:rPr>
      </w:pPr>
      <w:r w:rsidRPr="009C32FA">
        <w:rPr>
          <w:color w:val="000000"/>
        </w:rPr>
        <w:t>(пункт 19 розділу ІІ доповнено підпунктом 19.5 згідно з наказом</w:t>
      </w:r>
      <w:r w:rsidRPr="009C32FA">
        <w:rPr>
          <w:color w:val="000000"/>
        </w:rPr>
        <w:br/>
        <w:t>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20. Плата за перевезення вантажів з окремим власним (орендованим) локомотивом та за слідування власного (орендованого) локомотива "своїм ходом" </w:t>
      </w:r>
    </w:p>
    <w:p w:rsidR="004A7870" w:rsidRPr="009C32FA" w:rsidRDefault="004A7870">
      <w:pPr>
        <w:pStyle w:val="a3"/>
        <w:jc w:val="both"/>
        <w:rPr>
          <w:color w:val="000000"/>
        </w:rPr>
      </w:pPr>
      <w:r w:rsidRPr="009C32FA">
        <w:rPr>
          <w:color w:val="000000"/>
        </w:rPr>
        <w:t xml:space="preserve">20.1. Плата за перевезення коліями залізниць загального користування власним (орендованим) локомотивом вагонів у завантаженому або порожньому стані, іншого рейкового рухомого складу визначається за тарифною схемою 29 окремо за локомотив, вагони та інший рейковий рухомий склад. </w:t>
      </w:r>
    </w:p>
    <w:p w:rsidR="004A7870" w:rsidRPr="009C32FA" w:rsidRDefault="004A7870">
      <w:pPr>
        <w:pStyle w:val="a3"/>
        <w:jc w:val="both"/>
        <w:rPr>
          <w:color w:val="000000"/>
        </w:rPr>
      </w:pPr>
      <w:r w:rsidRPr="009C32FA">
        <w:rPr>
          <w:color w:val="000000"/>
        </w:rPr>
        <w:t xml:space="preserve">За перевезення порожнього негабаритного власного (орендованого) рейкового рухомого складу плата визначається за тарифною схемою 29.7 або 29.8 зі збільшенням на 20 %. </w:t>
      </w:r>
    </w:p>
    <w:p w:rsidR="004A7870" w:rsidRPr="009C32FA" w:rsidRDefault="004A7870">
      <w:pPr>
        <w:pStyle w:val="a3"/>
        <w:jc w:val="both"/>
        <w:rPr>
          <w:color w:val="000000"/>
        </w:rPr>
      </w:pPr>
      <w:r w:rsidRPr="009C32FA">
        <w:rPr>
          <w:color w:val="000000"/>
        </w:rPr>
        <w:t>Станція відправлення (договірний перевізник) у графу "Найменування вантажу" накладної внутрішнього сполучення вносить відмітку "З окремим власним (орендованим) локомотивом (електровоз або тепловоз)", у накладній СМГС у графу "</w:t>
      </w:r>
      <w:proofErr w:type="spellStart"/>
      <w:r w:rsidRPr="009C32FA">
        <w:rPr>
          <w:color w:val="000000"/>
        </w:rPr>
        <w:t>Отметки</w:t>
      </w:r>
      <w:proofErr w:type="spellEnd"/>
      <w:r w:rsidRPr="009C32FA">
        <w:rPr>
          <w:color w:val="000000"/>
        </w:rPr>
        <w:t xml:space="preserve"> для </w:t>
      </w:r>
      <w:proofErr w:type="spellStart"/>
      <w:r w:rsidRPr="009C32FA">
        <w:rPr>
          <w:color w:val="000000"/>
        </w:rPr>
        <w:t>исчисления</w:t>
      </w:r>
      <w:proofErr w:type="spellEnd"/>
      <w:r w:rsidRPr="009C32FA">
        <w:rPr>
          <w:color w:val="000000"/>
        </w:rPr>
        <w:t xml:space="preserve"> и </w:t>
      </w:r>
      <w:proofErr w:type="spellStart"/>
      <w:r w:rsidRPr="009C32FA">
        <w:rPr>
          <w:color w:val="000000"/>
        </w:rPr>
        <w:t>взимания</w:t>
      </w:r>
      <w:proofErr w:type="spellEnd"/>
      <w:r w:rsidRPr="009C32FA">
        <w:rPr>
          <w:color w:val="000000"/>
        </w:rPr>
        <w:t xml:space="preserve"> </w:t>
      </w:r>
      <w:proofErr w:type="spellStart"/>
      <w:r w:rsidRPr="009C32FA">
        <w:rPr>
          <w:color w:val="000000"/>
        </w:rPr>
        <w:t>провозных</w:t>
      </w:r>
      <w:proofErr w:type="spellEnd"/>
      <w:r w:rsidRPr="009C32FA">
        <w:rPr>
          <w:color w:val="000000"/>
        </w:rPr>
        <w:t xml:space="preserve"> </w:t>
      </w:r>
      <w:proofErr w:type="spellStart"/>
      <w:r w:rsidRPr="009C32FA">
        <w:rPr>
          <w:color w:val="000000"/>
        </w:rPr>
        <w:t>платежей</w:t>
      </w:r>
      <w:proofErr w:type="spellEnd"/>
      <w:r w:rsidRPr="009C32FA">
        <w:rPr>
          <w:color w:val="000000"/>
        </w:rPr>
        <w:t xml:space="preserve">" - "С </w:t>
      </w:r>
      <w:proofErr w:type="spellStart"/>
      <w:r w:rsidRPr="009C32FA">
        <w:rPr>
          <w:color w:val="000000"/>
        </w:rPr>
        <w:t>отдельным</w:t>
      </w:r>
      <w:proofErr w:type="spellEnd"/>
      <w:r w:rsidRPr="009C32FA">
        <w:rPr>
          <w:color w:val="000000"/>
        </w:rPr>
        <w:t xml:space="preserve"> </w:t>
      </w:r>
      <w:proofErr w:type="spellStart"/>
      <w:r w:rsidRPr="009C32FA">
        <w:rPr>
          <w:color w:val="000000"/>
        </w:rPr>
        <w:t>собственным</w:t>
      </w:r>
      <w:proofErr w:type="spellEnd"/>
      <w:r w:rsidRPr="009C32FA">
        <w:rPr>
          <w:color w:val="000000"/>
        </w:rPr>
        <w:t xml:space="preserve"> (</w:t>
      </w:r>
      <w:proofErr w:type="spellStart"/>
      <w:r w:rsidRPr="009C32FA">
        <w:rPr>
          <w:color w:val="000000"/>
        </w:rPr>
        <w:t>арендованным</w:t>
      </w:r>
      <w:proofErr w:type="spellEnd"/>
      <w:r w:rsidRPr="009C32FA">
        <w:rPr>
          <w:color w:val="000000"/>
        </w:rPr>
        <w:t>) локомотивом (</w:t>
      </w:r>
      <w:proofErr w:type="spellStart"/>
      <w:r w:rsidRPr="009C32FA">
        <w:rPr>
          <w:color w:val="000000"/>
        </w:rPr>
        <w:t>электровоз</w:t>
      </w:r>
      <w:proofErr w:type="spellEnd"/>
      <w:r w:rsidRPr="009C32FA">
        <w:rPr>
          <w:color w:val="000000"/>
        </w:rPr>
        <w:t xml:space="preserve"> </w:t>
      </w:r>
      <w:proofErr w:type="spellStart"/>
      <w:r w:rsidRPr="009C32FA">
        <w:rPr>
          <w:color w:val="000000"/>
        </w:rPr>
        <w:t>или</w:t>
      </w:r>
      <w:proofErr w:type="spellEnd"/>
      <w:r w:rsidRPr="009C32FA">
        <w:rPr>
          <w:color w:val="000000"/>
        </w:rPr>
        <w:t xml:space="preserve"> тепловоз)".</w:t>
      </w:r>
    </w:p>
    <w:p w:rsidR="004A7870" w:rsidRPr="009C32FA" w:rsidRDefault="004A7870">
      <w:pPr>
        <w:pStyle w:val="a3"/>
        <w:jc w:val="right"/>
        <w:rPr>
          <w:color w:val="000000"/>
        </w:rPr>
      </w:pPr>
      <w:r w:rsidRPr="009C32FA">
        <w:rPr>
          <w:color w:val="000000"/>
        </w:rPr>
        <w:t>(абзац третій підпункту 20.1 пункту 20 розділу 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20.2. Слідування власного або орендованого локомотива "своїм ходом" загальною мережею залізниць України (крім пов'язаного з передавальними операціями) оформляється перевізними документами з оплатою за тарифною схемою 29.5 або 29.6. Плата за проїзд бригади, що обслуговує локомотив, не нараховується. </w:t>
      </w:r>
    </w:p>
    <w:p w:rsidR="004A7870" w:rsidRPr="009C32FA" w:rsidRDefault="004A7870">
      <w:pPr>
        <w:pStyle w:val="a3"/>
        <w:jc w:val="both"/>
        <w:rPr>
          <w:color w:val="000000"/>
        </w:rPr>
      </w:pPr>
      <w:r w:rsidRPr="009C32FA">
        <w:rPr>
          <w:color w:val="000000"/>
        </w:rPr>
        <w:t>Станція відправлення в перевізні документи вносить відмітку "Власний (орендований) локомотив (електровоз або тепловоз) "своїм ходом"" ("</w:t>
      </w:r>
      <w:proofErr w:type="spellStart"/>
      <w:r w:rsidRPr="009C32FA">
        <w:rPr>
          <w:color w:val="000000"/>
        </w:rPr>
        <w:t>Собственный</w:t>
      </w:r>
      <w:proofErr w:type="spellEnd"/>
      <w:r w:rsidRPr="009C32FA">
        <w:rPr>
          <w:color w:val="000000"/>
        </w:rPr>
        <w:t xml:space="preserve"> (</w:t>
      </w:r>
      <w:proofErr w:type="spellStart"/>
      <w:r w:rsidRPr="009C32FA">
        <w:rPr>
          <w:color w:val="000000"/>
        </w:rPr>
        <w:t>арендованный</w:t>
      </w:r>
      <w:proofErr w:type="spellEnd"/>
      <w:r w:rsidRPr="009C32FA">
        <w:rPr>
          <w:color w:val="000000"/>
        </w:rPr>
        <w:t>) локомотив (</w:t>
      </w:r>
      <w:proofErr w:type="spellStart"/>
      <w:r w:rsidRPr="009C32FA">
        <w:rPr>
          <w:color w:val="000000"/>
        </w:rPr>
        <w:t>электровоз</w:t>
      </w:r>
      <w:proofErr w:type="spellEnd"/>
      <w:r w:rsidRPr="009C32FA">
        <w:rPr>
          <w:color w:val="000000"/>
        </w:rPr>
        <w:t xml:space="preserve"> </w:t>
      </w:r>
      <w:proofErr w:type="spellStart"/>
      <w:r w:rsidRPr="009C32FA">
        <w:rPr>
          <w:color w:val="000000"/>
        </w:rPr>
        <w:t>или</w:t>
      </w:r>
      <w:proofErr w:type="spellEnd"/>
      <w:r w:rsidRPr="009C32FA">
        <w:rPr>
          <w:color w:val="000000"/>
        </w:rPr>
        <w:t xml:space="preserve"> тепловоз) "</w:t>
      </w:r>
      <w:proofErr w:type="spellStart"/>
      <w:r w:rsidRPr="009C32FA">
        <w:rPr>
          <w:color w:val="000000"/>
        </w:rPr>
        <w:t>своим</w:t>
      </w:r>
      <w:proofErr w:type="spellEnd"/>
      <w:r w:rsidRPr="009C32FA">
        <w:rPr>
          <w:color w:val="000000"/>
        </w:rPr>
        <w:t xml:space="preserve"> ходом""). </w:t>
      </w:r>
    </w:p>
    <w:p w:rsidR="004A7870" w:rsidRPr="009C32FA" w:rsidRDefault="004A7870">
      <w:pPr>
        <w:pStyle w:val="3"/>
        <w:jc w:val="both"/>
        <w:rPr>
          <w:color w:val="000000"/>
        </w:rPr>
      </w:pPr>
      <w:r w:rsidRPr="009C32FA">
        <w:rPr>
          <w:color w:val="000000"/>
        </w:rPr>
        <w:t xml:space="preserve">21. Плата за перевезення небезпечних (вибухових, отруйних, радіоактивних та інших) вантажів, що перевозяться за особливими правилами </w:t>
      </w:r>
    </w:p>
    <w:p w:rsidR="004A7870" w:rsidRPr="009C32FA" w:rsidRDefault="004A7870">
      <w:pPr>
        <w:pStyle w:val="a3"/>
        <w:jc w:val="both"/>
        <w:rPr>
          <w:color w:val="000000"/>
        </w:rPr>
      </w:pPr>
      <w:r w:rsidRPr="009C32FA">
        <w:rPr>
          <w:color w:val="000000"/>
        </w:rPr>
        <w:t xml:space="preserve">До небезпечних вантажів щодо визначення тарифів цього Збірника належать: </w:t>
      </w:r>
    </w:p>
    <w:p w:rsidR="004A7870" w:rsidRPr="009C32FA" w:rsidRDefault="004A7870">
      <w:pPr>
        <w:pStyle w:val="a3"/>
        <w:jc w:val="both"/>
        <w:rPr>
          <w:color w:val="000000"/>
        </w:rPr>
      </w:pPr>
      <w:r w:rsidRPr="009C32FA">
        <w:rPr>
          <w:color w:val="000000"/>
        </w:rPr>
        <w:t>небезпечні вантажі, віднесені до класів небезпеки 1 та 7 відповідно до Правил перевезення небезпечних вантажів, затверджених наказом Міністерства транспорту та зв'язку України від 25 листопада 2008 року N 1430, зареєстрованих у Міністерстві юстиції України 26 лютого 2009 року за N 180/16196 (далі - Правила);</w:t>
      </w:r>
    </w:p>
    <w:p w:rsidR="004A7870" w:rsidRPr="009C32FA" w:rsidRDefault="004A7870">
      <w:pPr>
        <w:pStyle w:val="a3"/>
        <w:jc w:val="right"/>
        <w:rPr>
          <w:color w:val="000000"/>
        </w:rPr>
      </w:pPr>
      <w:r w:rsidRPr="009C32FA">
        <w:rPr>
          <w:color w:val="000000"/>
        </w:rPr>
        <w:lastRenderedPageBreak/>
        <w:t>(абзац третій пункту 21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небезпечні вантажі, що перевозяться у супроводі провідників відправника (одержувача) та які позначені кодами "CW 47" та "CW 55" у колонці 15 Переліку небезпечних вантажів за номерами ООН, наведеного в Правилах.</w:t>
      </w:r>
    </w:p>
    <w:p w:rsidR="004A7870" w:rsidRPr="009C32FA" w:rsidRDefault="004A7870">
      <w:pPr>
        <w:pStyle w:val="a3"/>
        <w:jc w:val="right"/>
        <w:rPr>
          <w:color w:val="000000"/>
        </w:rPr>
      </w:pPr>
      <w:r w:rsidRPr="009C32FA">
        <w:rPr>
          <w:color w:val="000000"/>
        </w:rPr>
        <w:t>(абзац четвертий пункту 21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Плата за перевезення таких вантажів визначається: </w:t>
      </w:r>
    </w:p>
    <w:p w:rsidR="004A7870" w:rsidRPr="009C32FA" w:rsidRDefault="004A7870">
      <w:pPr>
        <w:pStyle w:val="a3"/>
        <w:jc w:val="both"/>
        <w:rPr>
          <w:color w:val="000000"/>
        </w:rPr>
      </w:pPr>
      <w:r w:rsidRPr="009C32FA">
        <w:rPr>
          <w:color w:val="000000"/>
        </w:rPr>
        <w:t xml:space="preserve">для вагонних відправок у вагонах та в спеціалізованих контейнерах комплектами у вагоні - за тарифною схемою 1 або 2 зі збільшенням утричі за розрахункову масу вантажу у вагоні, але не менше ніж за 30 т; </w:t>
      </w:r>
    </w:p>
    <w:p w:rsidR="004A7870" w:rsidRPr="009C32FA" w:rsidRDefault="004A7870">
      <w:pPr>
        <w:pStyle w:val="a3"/>
        <w:jc w:val="both"/>
        <w:rPr>
          <w:color w:val="000000"/>
        </w:rPr>
      </w:pPr>
      <w:r w:rsidRPr="009C32FA">
        <w:rPr>
          <w:color w:val="000000"/>
        </w:rPr>
        <w:t xml:space="preserve">у цистернах наливом - за тарифною схемою 5; </w:t>
      </w:r>
    </w:p>
    <w:p w:rsidR="004A7870" w:rsidRPr="009C32FA" w:rsidRDefault="004A7870">
      <w:pPr>
        <w:pStyle w:val="a3"/>
        <w:jc w:val="both"/>
        <w:rPr>
          <w:color w:val="000000"/>
        </w:rPr>
      </w:pPr>
      <w:r w:rsidRPr="009C32FA">
        <w:rPr>
          <w:color w:val="000000"/>
        </w:rPr>
        <w:t xml:space="preserve">у танках-контейнерах - за тарифною схемою 11 зі збільшенням удвічі; </w:t>
      </w:r>
    </w:p>
    <w:p w:rsidR="004A7870" w:rsidRPr="009C32FA" w:rsidRDefault="004A7870">
      <w:pPr>
        <w:pStyle w:val="a3"/>
        <w:jc w:val="both"/>
        <w:rPr>
          <w:color w:val="000000"/>
        </w:rPr>
      </w:pPr>
      <w:r w:rsidRPr="009C32FA">
        <w:rPr>
          <w:color w:val="000000"/>
        </w:rPr>
        <w:t xml:space="preserve">в універсальних контейнерах - за тарифною схемою 9 або 10 зі збільшенням удвічі. </w:t>
      </w:r>
    </w:p>
    <w:p w:rsidR="004A7870" w:rsidRPr="009C32FA" w:rsidRDefault="004A7870">
      <w:pPr>
        <w:pStyle w:val="3"/>
        <w:jc w:val="both"/>
        <w:rPr>
          <w:color w:val="000000"/>
        </w:rPr>
      </w:pPr>
      <w:r w:rsidRPr="009C32FA">
        <w:rPr>
          <w:color w:val="000000"/>
        </w:rPr>
        <w:t xml:space="preserve">22. Плата за перевезення спеціальних вантажів </w:t>
      </w:r>
    </w:p>
    <w:p w:rsidR="004A7870" w:rsidRPr="009C32FA" w:rsidRDefault="004A7870">
      <w:pPr>
        <w:pStyle w:val="a3"/>
        <w:jc w:val="both"/>
        <w:rPr>
          <w:color w:val="000000"/>
        </w:rPr>
      </w:pPr>
      <w:r w:rsidRPr="009C32FA">
        <w:rPr>
          <w:color w:val="000000"/>
        </w:rPr>
        <w:t xml:space="preserve">22.1. Плата за перевезення спеціальних вантажів відправками КП 1 - 4 (категорія перевезення) нараховується за дійсну відстань за маршрутом, зазначеним у завданні на перевезення (або в перевізних документах), незалежно від кількості, типу і належності вагонів за відправку, у розмірах: </w:t>
      </w:r>
    </w:p>
    <w:p w:rsidR="004A7870" w:rsidRPr="009C32FA" w:rsidRDefault="004A7870">
      <w:pPr>
        <w:pStyle w:val="a3"/>
        <w:jc w:val="both"/>
        <w:rPr>
          <w:color w:val="000000"/>
        </w:rPr>
      </w:pPr>
      <w:r w:rsidRPr="009C32FA">
        <w:rPr>
          <w:color w:val="000000"/>
        </w:rPr>
        <w:t xml:space="preserve">КП-1 - 996,5 грн за 1 </w:t>
      </w:r>
      <w:proofErr w:type="spellStart"/>
      <w:r w:rsidRPr="009C32FA">
        <w:rPr>
          <w:color w:val="000000"/>
        </w:rPr>
        <w:t>поїздо</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КП-3 - 670,8 грн за 1 </w:t>
      </w:r>
      <w:proofErr w:type="spellStart"/>
      <w:r w:rsidRPr="009C32FA">
        <w:rPr>
          <w:color w:val="000000"/>
        </w:rPr>
        <w:t>поїздо</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КП-2 - 9,23 грн за 1 </w:t>
      </w:r>
      <w:proofErr w:type="spellStart"/>
      <w:r w:rsidRPr="009C32FA">
        <w:rPr>
          <w:color w:val="000000"/>
        </w:rPr>
        <w:t>вісе</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КП-4 - 4,9 грн за 1 </w:t>
      </w:r>
      <w:proofErr w:type="spellStart"/>
      <w:r w:rsidRPr="009C32FA">
        <w:rPr>
          <w:color w:val="000000"/>
        </w:rPr>
        <w:t>вісе</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22.2. Плата за перевезення спеціальних негабаритних вантажів відправками КП 1 - 4 нараховується за фактичну відстань незалежно від кількості, типу і належності вагонів за відправку в розмірах: </w:t>
      </w:r>
    </w:p>
    <w:p w:rsidR="004A7870" w:rsidRPr="009C32FA" w:rsidRDefault="004A7870">
      <w:pPr>
        <w:pStyle w:val="a3"/>
        <w:jc w:val="both"/>
        <w:rPr>
          <w:color w:val="000000"/>
        </w:rPr>
      </w:pPr>
      <w:r w:rsidRPr="009C32FA">
        <w:rPr>
          <w:color w:val="000000"/>
        </w:rPr>
        <w:t xml:space="preserve">КП-1 - 537,9 · к + 458,7 грн за 1 </w:t>
      </w:r>
      <w:proofErr w:type="spellStart"/>
      <w:r w:rsidRPr="009C32FA">
        <w:rPr>
          <w:color w:val="000000"/>
        </w:rPr>
        <w:t>поїздо</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КП-3 - 537,9 · к + 132,9 грн за 1 </w:t>
      </w:r>
      <w:proofErr w:type="spellStart"/>
      <w:r w:rsidRPr="009C32FA">
        <w:rPr>
          <w:color w:val="000000"/>
        </w:rPr>
        <w:t>поїздо</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КП-2 - 3,49 · к + 5,733 грн за 1 </w:t>
      </w:r>
      <w:proofErr w:type="spellStart"/>
      <w:r w:rsidRPr="009C32FA">
        <w:rPr>
          <w:color w:val="000000"/>
        </w:rPr>
        <w:t>вісе</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КП-4 - 3,49 · к + 1,41 грн за 1 </w:t>
      </w:r>
      <w:proofErr w:type="spellStart"/>
      <w:r w:rsidRPr="009C32FA">
        <w:rPr>
          <w:color w:val="000000"/>
        </w:rPr>
        <w:t>вісе</w:t>
      </w:r>
      <w:proofErr w:type="spellEnd"/>
      <w:r w:rsidRPr="009C32FA">
        <w:rPr>
          <w:color w:val="000000"/>
        </w:rPr>
        <w:t xml:space="preserve">-км, </w:t>
      </w:r>
    </w:p>
    <w:p w:rsidR="004A7870" w:rsidRPr="009C32FA" w:rsidRDefault="004A7870">
      <w:pPr>
        <w:pStyle w:val="a3"/>
        <w:jc w:val="both"/>
        <w:rPr>
          <w:color w:val="000000"/>
        </w:rPr>
      </w:pPr>
      <w:r w:rsidRPr="009C32FA">
        <w:rPr>
          <w:color w:val="000000"/>
        </w:rPr>
        <w:t xml:space="preserve">де к - коефіцієнт збільшення розмірів тарифів залежно від ступеня негабаритності: </w:t>
      </w:r>
    </w:p>
    <w:p w:rsidR="004A7870" w:rsidRPr="009C32FA" w:rsidRDefault="004A7870">
      <w:pPr>
        <w:pStyle w:val="a3"/>
        <w:jc w:val="both"/>
        <w:rPr>
          <w:color w:val="000000"/>
        </w:rPr>
      </w:pPr>
      <w:r w:rsidRPr="009C32FA">
        <w:rPr>
          <w:color w:val="000000"/>
        </w:rPr>
        <w:t xml:space="preserve">для 1 - 4 ступенів негабаритності к = 1,5; </w:t>
      </w:r>
    </w:p>
    <w:p w:rsidR="004A7870" w:rsidRPr="009C32FA" w:rsidRDefault="004A7870">
      <w:pPr>
        <w:pStyle w:val="a3"/>
        <w:jc w:val="both"/>
        <w:rPr>
          <w:color w:val="000000"/>
        </w:rPr>
      </w:pPr>
      <w:r w:rsidRPr="009C32FA">
        <w:rPr>
          <w:color w:val="000000"/>
        </w:rPr>
        <w:t xml:space="preserve">для 5-го ступеня к = 2,0; </w:t>
      </w:r>
    </w:p>
    <w:p w:rsidR="004A7870" w:rsidRPr="009C32FA" w:rsidRDefault="004A7870">
      <w:pPr>
        <w:pStyle w:val="a3"/>
        <w:jc w:val="both"/>
        <w:rPr>
          <w:color w:val="000000"/>
        </w:rPr>
      </w:pPr>
      <w:r w:rsidRPr="009C32FA">
        <w:rPr>
          <w:color w:val="000000"/>
        </w:rPr>
        <w:lastRenderedPageBreak/>
        <w:t xml:space="preserve">для 6-го ступеня к = 3,0; </w:t>
      </w:r>
    </w:p>
    <w:p w:rsidR="004A7870" w:rsidRPr="009C32FA" w:rsidRDefault="004A7870">
      <w:pPr>
        <w:pStyle w:val="a3"/>
        <w:jc w:val="both"/>
        <w:rPr>
          <w:color w:val="000000"/>
        </w:rPr>
      </w:pPr>
      <w:r w:rsidRPr="009C32FA">
        <w:rPr>
          <w:color w:val="000000"/>
        </w:rPr>
        <w:t xml:space="preserve">для </w:t>
      </w:r>
      <w:proofErr w:type="spellStart"/>
      <w:r w:rsidRPr="009C32FA">
        <w:rPr>
          <w:color w:val="000000"/>
        </w:rPr>
        <w:t>понаднегабаритних</w:t>
      </w:r>
      <w:proofErr w:type="spellEnd"/>
      <w:r w:rsidRPr="009C32FA">
        <w:rPr>
          <w:color w:val="000000"/>
        </w:rPr>
        <w:t xml:space="preserve"> вантажів к = 6,0. </w:t>
      </w:r>
    </w:p>
    <w:p w:rsidR="004A7870" w:rsidRPr="009C32FA" w:rsidRDefault="004A7870">
      <w:pPr>
        <w:pStyle w:val="a3"/>
        <w:jc w:val="both"/>
        <w:rPr>
          <w:color w:val="000000"/>
        </w:rPr>
      </w:pPr>
      <w:r w:rsidRPr="009C32FA">
        <w:rPr>
          <w:color w:val="000000"/>
        </w:rPr>
        <w:t xml:space="preserve">22.3. При перевезенні спеціальних вантажів відправками КП-2 і КП-4 плата нараховується за всі вагони, що перевозяться, у тому числі і вагони-прикриття. </w:t>
      </w:r>
    </w:p>
    <w:p w:rsidR="004A7870" w:rsidRPr="009C32FA" w:rsidRDefault="004A7870">
      <w:pPr>
        <w:pStyle w:val="3"/>
        <w:jc w:val="both"/>
        <w:rPr>
          <w:color w:val="000000"/>
        </w:rPr>
      </w:pPr>
      <w:r w:rsidRPr="009C32FA">
        <w:rPr>
          <w:color w:val="000000"/>
        </w:rPr>
        <w:t xml:space="preserve">23. Плата за перевезення вантажів на особливих умовах (за окремими договорами) </w:t>
      </w:r>
    </w:p>
    <w:p w:rsidR="004A7870" w:rsidRPr="009C32FA" w:rsidRDefault="004A7870">
      <w:pPr>
        <w:pStyle w:val="a3"/>
        <w:jc w:val="both"/>
        <w:rPr>
          <w:color w:val="000000"/>
        </w:rPr>
      </w:pPr>
      <w:r w:rsidRPr="009C32FA">
        <w:rPr>
          <w:color w:val="000000"/>
        </w:rPr>
        <w:t>23.1. Плата за перевезення вантажів на особливих умовах (відповідно до статті 63 Статуту залізниць) визначається на загальних підставах із підвищенням на 20 %. У графі "Найменування вантажу"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груза</w:t>
      </w:r>
      <w:proofErr w:type="spellEnd"/>
      <w:r w:rsidRPr="009C32FA">
        <w:rPr>
          <w:color w:val="000000"/>
        </w:rPr>
        <w:t xml:space="preserve">") відправник проставляє відмітку у перевізних документах внутрішнього сполучення - "Перевезення на особливих умовах, розпорядчий документ УЗ від _______________ N ___ (або номер та дата договору ПАТ "Укрзалізниця" з вантажовласником). З одержувачем погоджено (відмітка може містити додаткові записи про виконання особливих умов)", міжнародного сполучення - "Перевозка на </w:t>
      </w:r>
      <w:proofErr w:type="spellStart"/>
      <w:r w:rsidRPr="009C32FA">
        <w:rPr>
          <w:color w:val="000000"/>
        </w:rPr>
        <w:t>особых</w:t>
      </w:r>
      <w:proofErr w:type="spellEnd"/>
      <w:r w:rsidRPr="009C32FA">
        <w:rPr>
          <w:color w:val="000000"/>
        </w:rPr>
        <w:t xml:space="preserve"> </w:t>
      </w:r>
      <w:proofErr w:type="spellStart"/>
      <w:r w:rsidRPr="009C32FA">
        <w:rPr>
          <w:color w:val="000000"/>
        </w:rPr>
        <w:t>условиях</w:t>
      </w:r>
      <w:proofErr w:type="spellEnd"/>
      <w:r w:rsidRPr="009C32FA">
        <w:rPr>
          <w:color w:val="000000"/>
        </w:rPr>
        <w:t xml:space="preserve"> (</w:t>
      </w:r>
      <w:proofErr w:type="spellStart"/>
      <w:r w:rsidRPr="009C32FA">
        <w:rPr>
          <w:color w:val="000000"/>
        </w:rPr>
        <w:t>отметка</w:t>
      </w:r>
      <w:proofErr w:type="spellEnd"/>
      <w:r w:rsidRPr="009C32FA">
        <w:rPr>
          <w:color w:val="000000"/>
        </w:rPr>
        <w:t xml:space="preserve"> </w:t>
      </w:r>
      <w:proofErr w:type="spellStart"/>
      <w:r w:rsidRPr="009C32FA">
        <w:rPr>
          <w:color w:val="000000"/>
        </w:rPr>
        <w:t>может</w:t>
      </w:r>
      <w:proofErr w:type="spellEnd"/>
      <w:r w:rsidRPr="009C32FA">
        <w:rPr>
          <w:color w:val="000000"/>
        </w:rPr>
        <w:t xml:space="preserve"> </w:t>
      </w:r>
      <w:proofErr w:type="spellStart"/>
      <w:r w:rsidRPr="009C32FA">
        <w:rPr>
          <w:color w:val="000000"/>
        </w:rPr>
        <w:t>содержать</w:t>
      </w:r>
      <w:proofErr w:type="spellEnd"/>
      <w:r w:rsidRPr="009C32FA">
        <w:rPr>
          <w:color w:val="000000"/>
        </w:rPr>
        <w:t xml:space="preserve"> </w:t>
      </w:r>
      <w:proofErr w:type="spellStart"/>
      <w:r w:rsidRPr="009C32FA">
        <w:rPr>
          <w:color w:val="000000"/>
        </w:rPr>
        <w:t>дополнительные</w:t>
      </w:r>
      <w:proofErr w:type="spellEnd"/>
      <w:r w:rsidRPr="009C32FA">
        <w:rPr>
          <w:color w:val="000000"/>
        </w:rPr>
        <w:t xml:space="preserve"> </w:t>
      </w:r>
      <w:proofErr w:type="spellStart"/>
      <w:r w:rsidRPr="009C32FA">
        <w:rPr>
          <w:color w:val="000000"/>
        </w:rPr>
        <w:t>сведения</w:t>
      </w:r>
      <w:proofErr w:type="spellEnd"/>
      <w:r w:rsidRPr="009C32FA">
        <w:rPr>
          <w:color w:val="000000"/>
        </w:rPr>
        <w:t xml:space="preserve"> о </w:t>
      </w:r>
      <w:proofErr w:type="spellStart"/>
      <w:r w:rsidRPr="009C32FA">
        <w:rPr>
          <w:color w:val="000000"/>
        </w:rPr>
        <w:t>выполнении</w:t>
      </w:r>
      <w:proofErr w:type="spellEnd"/>
      <w:r w:rsidRPr="009C32FA">
        <w:rPr>
          <w:color w:val="000000"/>
        </w:rPr>
        <w:t xml:space="preserve"> </w:t>
      </w:r>
      <w:proofErr w:type="spellStart"/>
      <w:r w:rsidRPr="009C32FA">
        <w:rPr>
          <w:color w:val="000000"/>
        </w:rPr>
        <w:t>особых</w:t>
      </w:r>
      <w:proofErr w:type="spellEnd"/>
      <w:r w:rsidRPr="009C32FA">
        <w:rPr>
          <w:color w:val="000000"/>
        </w:rPr>
        <w:t xml:space="preserve"> </w:t>
      </w:r>
      <w:proofErr w:type="spellStart"/>
      <w:r w:rsidRPr="009C32FA">
        <w:rPr>
          <w:color w:val="000000"/>
        </w:rPr>
        <w:t>условий</w:t>
      </w:r>
      <w:proofErr w:type="spellEnd"/>
      <w:r w:rsidRPr="009C32FA">
        <w:rPr>
          <w:color w:val="000000"/>
        </w:rPr>
        <w:t xml:space="preserve">), </w:t>
      </w:r>
      <w:proofErr w:type="spellStart"/>
      <w:r w:rsidRPr="009C32FA">
        <w:rPr>
          <w:color w:val="000000"/>
        </w:rPr>
        <w:t>даты</w:t>
      </w:r>
      <w:proofErr w:type="spellEnd"/>
      <w:r w:rsidRPr="009C32FA">
        <w:rPr>
          <w:color w:val="000000"/>
        </w:rPr>
        <w:t xml:space="preserve"> и номера </w:t>
      </w:r>
      <w:proofErr w:type="spellStart"/>
      <w:r w:rsidRPr="009C32FA">
        <w:rPr>
          <w:color w:val="000000"/>
        </w:rPr>
        <w:t>телеграмм</w:t>
      </w:r>
      <w:proofErr w:type="spellEnd"/>
      <w:r w:rsidRPr="009C32FA">
        <w:rPr>
          <w:color w:val="000000"/>
        </w:rPr>
        <w:t xml:space="preserve"> УЗ и </w:t>
      </w:r>
      <w:proofErr w:type="spellStart"/>
      <w:r w:rsidRPr="009C32FA">
        <w:rPr>
          <w:color w:val="000000"/>
        </w:rPr>
        <w:t>причастных</w:t>
      </w:r>
      <w:proofErr w:type="spellEnd"/>
      <w:r w:rsidRPr="009C32FA">
        <w:rPr>
          <w:color w:val="000000"/>
        </w:rPr>
        <w:t xml:space="preserve"> </w:t>
      </w:r>
      <w:proofErr w:type="spellStart"/>
      <w:r w:rsidRPr="009C32FA">
        <w:rPr>
          <w:color w:val="000000"/>
        </w:rPr>
        <w:t>перевозчиков</w:t>
      </w:r>
      <w:proofErr w:type="spellEnd"/>
      <w:r w:rsidRPr="009C32FA">
        <w:rPr>
          <w:color w:val="000000"/>
        </w:rPr>
        <w:t xml:space="preserve"> (ж. д. </w:t>
      </w:r>
      <w:proofErr w:type="spellStart"/>
      <w:r w:rsidRPr="009C32FA">
        <w:rPr>
          <w:color w:val="000000"/>
        </w:rPr>
        <w:t>администраций</w:t>
      </w:r>
      <w:proofErr w:type="spellEnd"/>
      <w:r w:rsidRPr="009C32FA">
        <w:rPr>
          <w:color w:val="000000"/>
        </w:rPr>
        <w:t xml:space="preserve">)". </w:t>
      </w:r>
    </w:p>
    <w:p w:rsidR="004A7870" w:rsidRPr="009C32FA" w:rsidRDefault="004A7870">
      <w:pPr>
        <w:pStyle w:val="a3"/>
        <w:jc w:val="right"/>
        <w:rPr>
          <w:color w:val="000000"/>
        </w:rPr>
      </w:pPr>
      <w:r w:rsidRPr="009C32FA">
        <w:rPr>
          <w:color w:val="000000"/>
        </w:rPr>
        <w:t>(підпункт 23.1 пункту 23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23.2. Плата за перевезення вантажів з погодженим скороченим терміном доставки за одним маршрутом визначається на загальних підставах з підвищенням на: </w:t>
      </w:r>
    </w:p>
    <w:p w:rsidR="004A7870" w:rsidRPr="009C32FA" w:rsidRDefault="004A7870">
      <w:pPr>
        <w:pStyle w:val="a3"/>
        <w:jc w:val="both"/>
        <w:rPr>
          <w:color w:val="000000"/>
        </w:rPr>
      </w:pPr>
      <w:r w:rsidRPr="009C32FA">
        <w:rPr>
          <w:color w:val="000000"/>
        </w:rPr>
        <w:t xml:space="preserve">100 % - для одночасної здачі до перевезення від 1 до 5 вагонів включно; </w:t>
      </w:r>
    </w:p>
    <w:p w:rsidR="004A7870" w:rsidRPr="009C32FA" w:rsidRDefault="004A7870">
      <w:pPr>
        <w:pStyle w:val="a3"/>
        <w:jc w:val="both"/>
        <w:rPr>
          <w:color w:val="000000"/>
        </w:rPr>
      </w:pPr>
      <w:r w:rsidRPr="009C32FA">
        <w:rPr>
          <w:color w:val="000000"/>
        </w:rPr>
        <w:t xml:space="preserve">50 % - для 6 - 15 вагонів включно; </w:t>
      </w:r>
    </w:p>
    <w:p w:rsidR="004A7870" w:rsidRPr="009C32FA" w:rsidRDefault="004A7870">
      <w:pPr>
        <w:pStyle w:val="a3"/>
        <w:jc w:val="both"/>
        <w:rPr>
          <w:color w:val="000000"/>
        </w:rPr>
      </w:pPr>
      <w:r w:rsidRPr="009C32FA">
        <w:rPr>
          <w:color w:val="000000"/>
        </w:rPr>
        <w:t xml:space="preserve">20 % - для 16 і більше вагонів. </w:t>
      </w:r>
    </w:p>
    <w:p w:rsidR="004A7870" w:rsidRPr="009C32FA" w:rsidRDefault="004A7870">
      <w:pPr>
        <w:pStyle w:val="a3"/>
        <w:jc w:val="both"/>
        <w:rPr>
          <w:color w:val="000000"/>
        </w:rPr>
      </w:pPr>
      <w:r w:rsidRPr="009C32FA">
        <w:rPr>
          <w:color w:val="000000"/>
        </w:rPr>
        <w:t xml:space="preserve">23.3. Плата за перевезення вантажів у власних вагонах та власного рейкового рухомого складу, що вимагають обмеження швидкості руху, визначається на загальних підставах з підвищенням на: </w:t>
      </w:r>
    </w:p>
    <w:p w:rsidR="004A7870" w:rsidRPr="009C32FA" w:rsidRDefault="004A7870">
      <w:pPr>
        <w:pStyle w:val="a3"/>
        <w:jc w:val="both"/>
        <w:rPr>
          <w:color w:val="000000"/>
        </w:rPr>
      </w:pPr>
      <w:r w:rsidRPr="009C32FA">
        <w:rPr>
          <w:color w:val="000000"/>
        </w:rPr>
        <w:t xml:space="preserve">25 % - для завантаженого вагона; </w:t>
      </w:r>
    </w:p>
    <w:p w:rsidR="004A7870" w:rsidRPr="009C32FA" w:rsidRDefault="004A7870">
      <w:pPr>
        <w:pStyle w:val="a3"/>
        <w:jc w:val="both"/>
        <w:rPr>
          <w:color w:val="000000"/>
        </w:rPr>
      </w:pPr>
      <w:r w:rsidRPr="009C32FA">
        <w:rPr>
          <w:color w:val="000000"/>
        </w:rPr>
        <w:t xml:space="preserve">20 % - для рейкового рухомого складу. </w:t>
      </w:r>
    </w:p>
    <w:p w:rsidR="004A7870" w:rsidRPr="009C32FA" w:rsidRDefault="004A7870">
      <w:pPr>
        <w:pStyle w:val="a3"/>
        <w:jc w:val="both"/>
        <w:rPr>
          <w:color w:val="000000"/>
        </w:rPr>
      </w:pPr>
      <w:r w:rsidRPr="009C32FA">
        <w:rPr>
          <w:color w:val="000000"/>
        </w:rPr>
        <w:t xml:space="preserve">23.4. Плата за перевезення вантажів у власних вагонах, що вимагають обмеження маси поїзда, визначається на загальних підставах з підвищенням на 100 %. </w:t>
      </w:r>
    </w:p>
    <w:p w:rsidR="004A7870" w:rsidRPr="009C32FA" w:rsidRDefault="004A7870">
      <w:pPr>
        <w:pStyle w:val="a3"/>
        <w:jc w:val="both"/>
        <w:rPr>
          <w:color w:val="000000"/>
        </w:rPr>
      </w:pPr>
      <w:r w:rsidRPr="009C32FA">
        <w:rPr>
          <w:color w:val="000000"/>
        </w:rPr>
        <w:t xml:space="preserve">23.5. Про перевезення на особливих умовах зі скороченим терміном доставки, з обмеженням швидкості руху чи маси поїзда зазначається у відповідній графі перевізних документів шляхом проставлення відправником відмітки "Зі скороченим терміном доставки, закінчується (дата)", "З обмеженням швидкості руху до ____ км/год", "З обмеженням маси поїзда до _____ </w:t>
      </w:r>
      <w:proofErr w:type="spellStart"/>
      <w:r w:rsidRPr="009C32FA">
        <w:rPr>
          <w:color w:val="000000"/>
        </w:rPr>
        <w:t>тонн</w:t>
      </w:r>
      <w:proofErr w:type="spellEnd"/>
      <w:r w:rsidRPr="009C32FA">
        <w:rPr>
          <w:color w:val="000000"/>
        </w:rPr>
        <w:t xml:space="preserve">" ("С </w:t>
      </w:r>
      <w:proofErr w:type="spellStart"/>
      <w:r w:rsidRPr="009C32FA">
        <w:rPr>
          <w:color w:val="000000"/>
        </w:rPr>
        <w:t>сокращенным</w:t>
      </w:r>
      <w:proofErr w:type="spellEnd"/>
      <w:r w:rsidRPr="009C32FA">
        <w:rPr>
          <w:color w:val="000000"/>
        </w:rPr>
        <w:t xml:space="preserve"> </w:t>
      </w:r>
      <w:proofErr w:type="spellStart"/>
      <w:r w:rsidRPr="009C32FA">
        <w:rPr>
          <w:color w:val="000000"/>
        </w:rPr>
        <w:t>сроком</w:t>
      </w:r>
      <w:proofErr w:type="spellEnd"/>
      <w:r w:rsidRPr="009C32FA">
        <w:rPr>
          <w:color w:val="000000"/>
        </w:rPr>
        <w:t xml:space="preserve"> доставки, </w:t>
      </w:r>
      <w:proofErr w:type="spellStart"/>
      <w:r w:rsidRPr="009C32FA">
        <w:rPr>
          <w:color w:val="000000"/>
        </w:rPr>
        <w:t>истекает</w:t>
      </w:r>
      <w:proofErr w:type="spellEnd"/>
      <w:r w:rsidRPr="009C32FA">
        <w:rPr>
          <w:color w:val="000000"/>
        </w:rPr>
        <w:t xml:space="preserve"> (дата)", "</w:t>
      </w:r>
      <w:proofErr w:type="spellStart"/>
      <w:r w:rsidRPr="009C32FA">
        <w:rPr>
          <w:color w:val="000000"/>
        </w:rPr>
        <w:t>Скорость</w:t>
      </w:r>
      <w:proofErr w:type="spellEnd"/>
      <w:r w:rsidRPr="009C32FA">
        <w:rPr>
          <w:color w:val="000000"/>
        </w:rPr>
        <w:t xml:space="preserve"> не </w:t>
      </w:r>
      <w:proofErr w:type="spellStart"/>
      <w:r w:rsidRPr="009C32FA">
        <w:rPr>
          <w:color w:val="000000"/>
        </w:rPr>
        <w:t>более</w:t>
      </w:r>
      <w:proofErr w:type="spellEnd"/>
      <w:r w:rsidRPr="009C32FA">
        <w:rPr>
          <w:color w:val="000000"/>
        </w:rPr>
        <w:t xml:space="preserve"> _____ км/час", "С </w:t>
      </w:r>
      <w:proofErr w:type="spellStart"/>
      <w:r w:rsidRPr="009C32FA">
        <w:rPr>
          <w:color w:val="000000"/>
        </w:rPr>
        <w:t>ограничением</w:t>
      </w:r>
      <w:proofErr w:type="spellEnd"/>
      <w:r w:rsidRPr="009C32FA">
        <w:rPr>
          <w:color w:val="000000"/>
        </w:rPr>
        <w:t xml:space="preserve"> </w:t>
      </w:r>
      <w:proofErr w:type="spellStart"/>
      <w:r w:rsidRPr="009C32FA">
        <w:rPr>
          <w:color w:val="000000"/>
        </w:rPr>
        <w:t>массы</w:t>
      </w:r>
      <w:proofErr w:type="spellEnd"/>
      <w:r w:rsidRPr="009C32FA">
        <w:rPr>
          <w:color w:val="000000"/>
        </w:rPr>
        <w:t xml:space="preserve"> </w:t>
      </w:r>
      <w:proofErr w:type="spellStart"/>
      <w:r w:rsidRPr="009C32FA">
        <w:rPr>
          <w:color w:val="000000"/>
        </w:rPr>
        <w:t>поезда</w:t>
      </w:r>
      <w:proofErr w:type="spellEnd"/>
      <w:r w:rsidRPr="009C32FA">
        <w:rPr>
          <w:color w:val="000000"/>
        </w:rPr>
        <w:t xml:space="preserve"> до ________ </w:t>
      </w:r>
      <w:proofErr w:type="spellStart"/>
      <w:r w:rsidRPr="009C32FA">
        <w:rPr>
          <w:color w:val="000000"/>
        </w:rPr>
        <w:t>тонн</w:t>
      </w:r>
      <w:proofErr w:type="spellEnd"/>
      <w:r w:rsidRPr="009C32FA">
        <w:rPr>
          <w:color w:val="000000"/>
        </w:rPr>
        <w:t>".).</w:t>
      </w:r>
    </w:p>
    <w:p w:rsidR="004A7870" w:rsidRPr="009C32FA" w:rsidRDefault="004A7870">
      <w:pPr>
        <w:pStyle w:val="a3"/>
        <w:jc w:val="right"/>
        <w:rPr>
          <w:color w:val="000000"/>
        </w:rPr>
      </w:pPr>
      <w:r w:rsidRPr="009C32FA">
        <w:rPr>
          <w:color w:val="000000"/>
        </w:rPr>
        <w:t>(підпункт 23.5 пункту 23 розділу ІІ із змінами, внесеними згідно з</w:t>
      </w:r>
      <w:r w:rsidRPr="009C32FA">
        <w:rPr>
          <w:color w:val="000000"/>
        </w:rPr>
        <w:br/>
        <w:t> наказом Міністерства інфраструктури України від 04.10.2011 р. N 401,</w:t>
      </w:r>
      <w:r w:rsidRPr="009C32FA">
        <w:rPr>
          <w:color w:val="000000"/>
        </w:rPr>
        <w:br/>
        <w:t> у редакції наказу Міністерства</w:t>
      </w:r>
      <w:r w:rsidRPr="009C32FA">
        <w:rPr>
          <w:color w:val="000000"/>
        </w:rPr>
        <w:br/>
        <w:t> інфраструктури України від 26.04.2016 р. N 161)</w:t>
      </w:r>
    </w:p>
    <w:p w:rsidR="004A7870" w:rsidRPr="009C32FA" w:rsidRDefault="004A7870">
      <w:pPr>
        <w:pStyle w:val="3"/>
        <w:jc w:val="both"/>
        <w:rPr>
          <w:color w:val="000000"/>
        </w:rPr>
      </w:pPr>
      <w:r w:rsidRPr="009C32FA">
        <w:rPr>
          <w:color w:val="000000"/>
        </w:rPr>
        <w:lastRenderedPageBreak/>
        <w:t xml:space="preserve">24. Плата за перевезення додаткового обладнання </w:t>
      </w:r>
    </w:p>
    <w:p w:rsidR="004A7870" w:rsidRPr="009C32FA" w:rsidRDefault="004A7870">
      <w:pPr>
        <w:pStyle w:val="a3"/>
        <w:jc w:val="both"/>
        <w:rPr>
          <w:color w:val="000000"/>
        </w:rPr>
      </w:pPr>
      <w:r w:rsidRPr="009C32FA">
        <w:rPr>
          <w:color w:val="000000"/>
        </w:rPr>
        <w:t xml:space="preserve">24.1. При перевезенні порожніх вагонів перевізника з додатковим обладнанням (перевізним пристосуванням), маса якого не включена до маси тари вагона, крім нарахованої за тарифною схемою 14 плати за перевезення вагона, стягується додаткова плата, яка нараховується за тарифною схемою 1 множенням ставки за 1 тонну (ставка понад 72,5 </w:t>
      </w:r>
      <w:proofErr w:type="spellStart"/>
      <w:r w:rsidRPr="009C32FA">
        <w:rPr>
          <w:color w:val="000000"/>
        </w:rPr>
        <w:t>тонни</w:t>
      </w:r>
      <w:proofErr w:type="spellEnd"/>
      <w:r w:rsidRPr="009C32FA">
        <w:rPr>
          <w:color w:val="000000"/>
        </w:rPr>
        <w:t xml:space="preserve">) на розрахункову масу обладнання (перевізного пристосування). Якщо додаткове обладнання негабаритне, то плата за нього збільшується на 20 %. </w:t>
      </w:r>
    </w:p>
    <w:p w:rsidR="004A7870" w:rsidRPr="009C32FA" w:rsidRDefault="004A7870">
      <w:pPr>
        <w:pStyle w:val="a3"/>
        <w:jc w:val="right"/>
        <w:rPr>
          <w:color w:val="000000"/>
        </w:rPr>
      </w:pPr>
      <w:r w:rsidRPr="009C32FA">
        <w:rPr>
          <w:color w:val="000000"/>
        </w:rPr>
        <w:t>(підпункт 24.1 пункту 24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24.2. За перевезення у вагонах перевізника, у тому числі на транспортерах, знімного додаткового обладнання і багаторазових засобів пакетування, що належать відправникам і одержувачам, плата визначається за схемою 1 незалежно від типу вагона за розрахункову масу вантажу, установлену для універсального вагона.</w:t>
      </w:r>
    </w:p>
    <w:p w:rsidR="004A7870" w:rsidRPr="009C32FA" w:rsidRDefault="004A7870">
      <w:pPr>
        <w:pStyle w:val="a3"/>
        <w:jc w:val="right"/>
        <w:rPr>
          <w:color w:val="000000"/>
        </w:rPr>
      </w:pPr>
      <w:r w:rsidRPr="009C32FA">
        <w:rPr>
          <w:color w:val="000000"/>
        </w:rPr>
        <w:t>(підпункт 24.2 пункту 24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25. Плата за перевезення збірних вагонних відправок </w:t>
      </w:r>
    </w:p>
    <w:p w:rsidR="004A7870" w:rsidRPr="009C32FA" w:rsidRDefault="004A7870">
      <w:pPr>
        <w:pStyle w:val="a3"/>
        <w:jc w:val="both"/>
        <w:rPr>
          <w:color w:val="000000"/>
        </w:rPr>
      </w:pPr>
      <w:r w:rsidRPr="009C32FA">
        <w:rPr>
          <w:color w:val="000000"/>
        </w:rPr>
        <w:t xml:space="preserve">За перевезення збірної вагонної відправки вантажів розрахунок плати здійснюється: </w:t>
      </w:r>
    </w:p>
    <w:p w:rsidR="004A7870" w:rsidRPr="009C32FA" w:rsidRDefault="004A7870">
      <w:pPr>
        <w:pStyle w:val="a3"/>
        <w:jc w:val="both"/>
        <w:rPr>
          <w:color w:val="000000"/>
        </w:rPr>
      </w:pPr>
      <w:r w:rsidRPr="009C32FA">
        <w:rPr>
          <w:color w:val="000000"/>
        </w:rPr>
        <w:t xml:space="preserve">якщо вантажі належать до одного тарифного класу або в разі належності до позакласової групи мають однаковий за значенням коефіцієнт, що застосовується до базових ставок цього Збірника, - за загальну розрахункову масу відправки; </w:t>
      </w:r>
    </w:p>
    <w:p w:rsidR="004A7870" w:rsidRPr="009C32FA" w:rsidRDefault="004A7870">
      <w:pPr>
        <w:pStyle w:val="a3"/>
        <w:jc w:val="both"/>
        <w:rPr>
          <w:color w:val="000000"/>
        </w:rPr>
      </w:pPr>
      <w:r w:rsidRPr="009C32FA">
        <w:rPr>
          <w:color w:val="000000"/>
        </w:rPr>
        <w:t xml:space="preserve">якщо вантажі належать до різних тарифних класів або в разі належності до позакласової групи мають різні за значенням коефіцієнти, що застосовуються до базових ставок цього Збірника: </w:t>
      </w:r>
    </w:p>
    <w:p w:rsidR="004A7870" w:rsidRPr="009C32FA" w:rsidRDefault="004A7870">
      <w:pPr>
        <w:pStyle w:val="a3"/>
        <w:jc w:val="both"/>
        <w:rPr>
          <w:color w:val="000000"/>
        </w:rPr>
      </w:pPr>
      <w:r w:rsidRPr="009C32FA">
        <w:rPr>
          <w:color w:val="000000"/>
        </w:rPr>
        <w:t xml:space="preserve">1) </w:t>
      </w:r>
      <w:proofErr w:type="spellStart"/>
      <w:r w:rsidRPr="009C32FA">
        <w:rPr>
          <w:color w:val="000000"/>
        </w:rPr>
        <w:t>пропорційно</w:t>
      </w:r>
      <w:proofErr w:type="spellEnd"/>
      <w:r w:rsidRPr="009C32FA">
        <w:rPr>
          <w:color w:val="000000"/>
        </w:rPr>
        <w:t xml:space="preserve"> фактичній масі відправки визначається частка кожного найменування вантажу (округлення частки здійснюється до двох десяткових знаків); </w:t>
      </w:r>
    </w:p>
    <w:p w:rsidR="004A7870" w:rsidRPr="009C32FA" w:rsidRDefault="004A7870">
      <w:pPr>
        <w:pStyle w:val="a3"/>
        <w:jc w:val="both"/>
        <w:rPr>
          <w:color w:val="000000"/>
        </w:rPr>
      </w:pPr>
      <w:r w:rsidRPr="009C32FA">
        <w:rPr>
          <w:color w:val="000000"/>
        </w:rPr>
        <w:t xml:space="preserve">2) відповідно до пункту 4 цього розділу визначається розрахункова маса відправки; </w:t>
      </w:r>
    </w:p>
    <w:p w:rsidR="004A7870" w:rsidRPr="009C32FA" w:rsidRDefault="004A7870">
      <w:pPr>
        <w:pStyle w:val="a3"/>
        <w:jc w:val="both"/>
        <w:rPr>
          <w:color w:val="000000"/>
        </w:rPr>
      </w:pPr>
      <w:r w:rsidRPr="009C32FA">
        <w:rPr>
          <w:color w:val="000000"/>
        </w:rPr>
        <w:t xml:space="preserve">3) відповідно до розділу IV визначається плата за розрахункову масу відправки; </w:t>
      </w:r>
    </w:p>
    <w:p w:rsidR="004A7870" w:rsidRPr="009C32FA" w:rsidRDefault="004A7870">
      <w:pPr>
        <w:pStyle w:val="a3"/>
        <w:jc w:val="both"/>
        <w:rPr>
          <w:color w:val="000000"/>
        </w:rPr>
      </w:pPr>
      <w:r w:rsidRPr="009C32FA">
        <w:rPr>
          <w:color w:val="000000"/>
        </w:rPr>
        <w:t xml:space="preserve">4) визначена плата множиться на частку вантажу та коефіцієнт, що застосовується до тарифів на перевезення даного вантажу (округлення плати здійснюється до цілих копійок); </w:t>
      </w:r>
    </w:p>
    <w:p w:rsidR="004A7870" w:rsidRPr="009C32FA" w:rsidRDefault="004A7870">
      <w:pPr>
        <w:pStyle w:val="a3"/>
        <w:jc w:val="both"/>
        <w:rPr>
          <w:color w:val="000000"/>
        </w:rPr>
      </w:pPr>
      <w:r w:rsidRPr="009C32FA">
        <w:rPr>
          <w:color w:val="000000"/>
        </w:rPr>
        <w:t xml:space="preserve">5) плата, визначена для кожного вантажу окремо, підсумовується, округлюється до цілих гривень, і ця сума є загальною платою за перевезення збірної вагонної відправки. </w:t>
      </w:r>
    </w:p>
    <w:p w:rsidR="004A7870" w:rsidRPr="009C32FA" w:rsidRDefault="004A7870">
      <w:pPr>
        <w:pStyle w:val="3"/>
        <w:jc w:val="both"/>
        <w:rPr>
          <w:color w:val="000000"/>
        </w:rPr>
      </w:pPr>
      <w:r w:rsidRPr="009C32FA">
        <w:rPr>
          <w:color w:val="000000"/>
        </w:rPr>
        <w:t xml:space="preserve">26. Плата за перевезення вантажів вагонними відправками в прямому змішаному сполученні </w:t>
      </w:r>
    </w:p>
    <w:p w:rsidR="004A7870" w:rsidRPr="009C32FA" w:rsidRDefault="004A7870">
      <w:pPr>
        <w:pStyle w:val="a3"/>
        <w:jc w:val="both"/>
        <w:rPr>
          <w:color w:val="000000"/>
        </w:rPr>
      </w:pPr>
      <w:r w:rsidRPr="009C32FA">
        <w:rPr>
          <w:color w:val="000000"/>
        </w:rPr>
        <w:t xml:space="preserve">26.1. За перевезення вантажів вагонними відправками за документами прямого змішаного сполучення за участю водного транспорту плата за залізничну відстань визначається: </w:t>
      </w:r>
    </w:p>
    <w:p w:rsidR="004A7870" w:rsidRPr="009C32FA" w:rsidRDefault="004A7870">
      <w:pPr>
        <w:pStyle w:val="a3"/>
        <w:jc w:val="both"/>
        <w:rPr>
          <w:color w:val="000000"/>
        </w:rPr>
      </w:pPr>
      <w:r w:rsidRPr="009C32FA">
        <w:rPr>
          <w:color w:val="000000"/>
        </w:rPr>
        <w:t xml:space="preserve">якщо пунктом відправлення вантажу є залізнична станція - за тарифом того вагона, який був завантажений на станції відправлення, незалежно від вантажопідйомності вагона або вагонів, у які вантаж було перевантажено в пункті перевалки з води на залізницю; </w:t>
      </w:r>
    </w:p>
    <w:p w:rsidR="004A7870" w:rsidRPr="009C32FA" w:rsidRDefault="004A7870">
      <w:pPr>
        <w:pStyle w:val="a3"/>
        <w:jc w:val="both"/>
        <w:rPr>
          <w:color w:val="000000"/>
        </w:rPr>
      </w:pPr>
      <w:r w:rsidRPr="009C32FA">
        <w:rPr>
          <w:color w:val="000000"/>
        </w:rPr>
        <w:lastRenderedPageBreak/>
        <w:t xml:space="preserve">якщо пунктом відправлення є порт (пристань) - за тарифом, установленим для вагонів, у які вантаж було перевантажено в пункті перевалки. </w:t>
      </w:r>
    </w:p>
    <w:p w:rsidR="004A7870" w:rsidRPr="009C32FA" w:rsidRDefault="004A7870">
      <w:pPr>
        <w:pStyle w:val="a3"/>
        <w:jc w:val="both"/>
        <w:rPr>
          <w:color w:val="000000"/>
        </w:rPr>
      </w:pPr>
      <w:r w:rsidRPr="009C32FA">
        <w:rPr>
          <w:color w:val="000000"/>
        </w:rPr>
        <w:t xml:space="preserve">26.2. За перевезення вантажів контейнерними і контрейлерними відправками плата за залізничну частину шляху визначається на загальних підставах. </w:t>
      </w:r>
    </w:p>
    <w:p w:rsidR="004A7870" w:rsidRPr="009C32FA" w:rsidRDefault="004A7870">
      <w:pPr>
        <w:pStyle w:val="3"/>
        <w:jc w:val="both"/>
        <w:rPr>
          <w:color w:val="000000"/>
        </w:rPr>
      </w:pPr>
      <w:r w:rsidRPr="009C32FA">
        <w:rPr>
          <w:color w:val="000000"/>
        </w:rPr>
        <w:t xml:space="preserve">27. Плата за перевезення вантажів у міжнародному сполученні </w:t>
      </w:r>
    </w:p>
    <w:p w:rsidR="004A7870" w:rsidRPr="009C32FA" w:rsidRDefault="004A7870">
      <w:pPr>
        <w:pStyle w:val="a3"/>
        <w:jc w:val="both"/>
        <w:rPr>
          <w:color w:val="000000"/>
        </w:rPr>
      </w:pPr>
      <w:r w:rsidRPr="009C32FA">
        <w:rPr>
          <w:color w:val="000000"/>
        </w:rPr>
        <w:t xml:space="preserve">27.1. Плата за перевезення вантажів у міжнародному залізничному сполученні визначається відповідно до загальних правил цього Збірника за тарифом того вагона або кожного з тих вагонів, у яких вантаж перевозиться: </w:t>
      </w:r>
    </w:p>
    <w:p w:rsidR="004A7870" w:rsidRPr="009C32FA" w:rsidRDefault="004A7870">
      <w:pPr>
        <w:pStyle w:val="a3"/>
        <w:jc w:val="both"/>
        <w:rPr>
          <w:color w:val="000000"/>
        </w:rPr>
      </w:pPr>
      <w:r w:rsidRPr="009C32FA">
        <w:rPr>
          <w:color w:val="000000"/>
        </w:rPr>
        <w:t xml:space="preserve">експортний - від станції відправлення залізниць України до вихідної прикордонної (припортової) станції (державного кордону); </w:t>
      </w:r>
    </w:p>
    <w:p w:rsidR="004A7870" w:rsidRPr="009C32FA" w:rsidRDefault="004A7870">
      <w:pPr>
        <w:pStyle w:val="a3"/>
        <w:jc w:val="both"/>
        <w:rPr>
          <w:color w:val="000000"/>
        </w:rPr>
      </w:pPr>
      <w:r w:rsidRPr="009C32FA">
        <w:rPr>
          <w:color w:val="000000"/>
        </w:rPr>
        <w:t xml:space="preserve">імпортний - від вхідної прикордонної (припортової) станції (державного кордону) до станції призначення залізниць України. </w:t>
      </w:r>
    </w:p>
    <w:p w:rsidR="004A7870" w:rsidRPr="009C32FA" w:rsidRDefault="004A7870">
      <w:pPr>
        <w:pStyle w:val="a3"/>
        <w:jc w:val="both"/>
        <w:rPr>
          <w:color w:val="000000"/>
        </w:rPr>
      </w:pPr>
      <w:r w:rsidRPr="009C32FA">
        <w:rPr>
          <w:color w:val="000000"/>
        </w:rPr>
        <w:t xml:space="preserve">27.2. Плата за перевезення вантажів у непрямому міжнародному сполученні визначається: </w:t>
      </w:r>
    </w:p>
    <w:p w:rsidR="004A7870" w:rsidRPr="009C32FA" w:rsidRDefault="004A7870">
      <w:pPr>
        <w:pStyle w:val="a3"/>
        <w:jc w:val="both"/>
        <w:rPr>
          <w:color w:val="000000"/>
        </w:rPr>
      </w:pPr>
      <w:r w:rsidRPr="009C32FA">
        <w:rPr>
          <w:color w:val="000000"/>
        </w:rPr>
        <w:t xml:space="preserve">при перевезенні залізничним транспортом з переоформленням транспортного документа та зміною транспортного засобу (крім імпортних вантажів, що після переадресування стають транзитними, та транзитних вантажів, які перевантажуються у зоні митного контролю), - за правилами і тарифами цього Збірника; </w:t>
      </w:r>
    </w:p>
    <w:p w:rsidR="004A7870" w:rsidRPr="009C32FA" w:rsidRDefault="004A7870">
      <w:pPr>
        <w:pStyle w:val="a3"/>
        <w:jc w:val="both"/>
        <w:rPr>
          <w:color w:val="000000"/>
        </w:rPr>
      </w:pPr>
      <w:r w:rsidRPr="009C32FA">
        <w:rPr>
          <w:color w:val="000000"/>
        </w:rPr>
        <w:t xml:space="preserve">при перевезенні залізничним транспортом за участю трубопровідного, морського та річкового транспорту: експортно-імпортних вантажів - за правилами цього Збірника, якщо інше не передбачено міжнародними договорами; транзитних - за правилами і тарифами Тарифної політики Залізниць держав - учасниць Співдружності Незалежних Держав на перевезення вантажів у міжнародному сполученні на відповідний фрахтовий рік (далі - Тарифна політика) на відповідний фрахтовий рік, що приймається відповідно до Угоди про проведення узгодженої політики в області визначення транспортних тарифів від 17.01.97, ратифікованої Верховною Радою України 10.02.98; </w:t>
      </w:r>
    </w:p>
    <w:p w:rsidR="004A7870" w:rsidRPr="009C32FA" w:rsidRDefault="004A7870">
      <w:pPr>
        <w:pStyle w:val="a3"/>
        <w:jc w:val="right"/>
        <w:rPr>
          <w:color w:val="000000"/>
        </w:rPr>
      </w:pPr>
      <w:r w:rsidRPr="009C32FA">
        <w:rPr>
          <w:color w:val="000000"/>
        </w:rPr>
        <w:t>(абзац третій підпункту 27.3 пункту 27 розділу ІІ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при перевезенні залізничним транспортом за участю автомобільного транспорту: експортно-імпортних вантажів - за правилами цього Збірника, якщо інше не передбачено міжнародними договорами; транзитних - за правилами і тарифами Тарифної політики. </w:t>
      </w:r>
    </w:p>
    <w:p w:rsidR="004A7870" w:rsidRPr="009C32FA" w:rsidRDefault="004A7870">
      <w:pPr>
        <w:pStyle w:val="a3"/>
        <w:jc w:val="both"/>
        <w:rPr>
          <w:color w:val="000000"/>
        </w:rPr>
      </w:pPr>
      <w:r w:rsidRPr="009C32FA">
        <w:rPr>
          <w:color w:val="000000"/>
        </w:rPr>
        <w:t xml:space="preserve">27.3. При перевезенні за декількома перевізними документами імпортного вантажу одного найменування від одного відправника одному одержувачу після перевантаження з двох і більше вагонів європейської ширини колії (1435 мм) в один вагон ширини колії 1520 мм плата визначається відповідно до загальних правил цього Збірника по одному перевізному документу за загальну масу вантажу у вагоні ширини колії 1520 мм, а в інших перевізних документах проставляється відмітка "Плата за вагон N ___ </w:t>
      </w:r>
      <w:proofErr w:type="spellStart"/>
      <w:r w:rsidRPr="009C32FA">
        <w:rPr>
          <w:color w:val="000000"/>
        </w:rPr>
        <w:t>взыскана</w:t>
      </w:r>
      <w:proofErr w:type="spellEnd"/>
      <w:r w:rsidRPr="009C32FA">
        <w:rPr>
          <w:color w:val="000000"/>
        </w:rPr>
        <w:t xml:space="preserve"> по </w:t>
      </w:r>
      <w:proofErr w:type="spellStart"/>
      <w:r w:rsidRPr="009C32FA">
        <w:rPr>
          <w:color w:val="000000"/>
        </w:rPr>
        <w:t>накладной</w:t>
      </w:r>
      <w:proofErr w:type="spellEnd"/>
      <w:r w:rsidRPr="009C32FA">
        <w:rPr>
          <w:color w:val="000000"/>
        </w:rPr>
        <w:t xml:space="preserve"> N ________".</w:t>
      </w:r>
    </w:p>
    <w:p w:rsidR="004A7870" w:rsidRPr="009C32FA" w:rsidRDefault="004A7870">
      <w:pPr>
        <w:pStyle w:val="a3"/>
        <w:jc w:val="right"/>
        <w:rPr>
          <w:color w:val="000000"/>
        </w:rPr>
      </w:pPr>
      <w:r w:rsidRPr="009C32FA">
        <w:rPr>
          <w:color w:val="000000"/>
        </w:rPr>
        <w:t>(підпункт 27.3 пункту 27 розділу ІІ із змінами, внесеними згідно з</w:t>
      </w:r>
      <w:r w:rsidRPr="009C32FA">
        <w:rPr>
          <w:color w:val="000000"/>
        </w:rPr>
        <w:br/>
        <w:t> наказом Міністерства інфраструктури України від 04.10.2011 р. N 401,</w:t>
      </w:r>
      <w:r w:rsidRPr="009C32FA">
        <w:rPr>
          <w:color w:val="000000"/>
        </w:rPr>
        <w:br/>
        <w:t> у редакції наказу Міністерства</w:t>
      </w:r>
      <w:r w:rsidRPr="009C32FA">
        <w:rPr>
          <w:color w:val="000000"/>
        </w:rPr>
        <w:br/>
        <w:t> інфраструктури України від 26.04.2016 р. N 161)</w:t>
      </w:r>
    </w:p>
    <w:p w:rsidR="004A7870" w:rsidRPr="009C32FA" w:rsidRDefault="004A7870">
      <w:pPr>
        <w:pStyle w:val="a3"/>
        <w:jc w:val="both"/>
        <w:rPr>
          <w:color w:val="000000"/>
        </w:rPr>
      </w:pPr>
      <w:r w:rsidRPr="009C32FA">
        <w:rPr>
          <w:color w:val="000000"/>
        </w:rPr>
        <w:lastRenderedPageBreak/>
        <w:t xml:space="preserve">27.4. Плата за перевезення за </w:t>
      </w:r>
      <w:proofErr w:type="spellStart"/>
      <w:r w:rsidRPr="009C32FA">
        <w:rPr>
          <w:color w:val="000000"/>
        </w:rPr>
        <w:t>досильними</w:t>
      </w:r>
      <w:proofErr w:type="spellEnd"/>
      <w:r w:rsidRPr="009C32FA">
        <w:rPr>
          <w:color w:val="000000"/>
        </w:rPr>
        <w:t xml:space="preserve"> документами в окремому вагоні: </w:t>
      </w:r>
    </w:p>
    <w:p w:rsidR="004A7870" w:rsidRPr="009C32FA" w:rsidRDefault="004A7870">
      <w:pPr>
        <w:pStyle w:val="a3"/>
        <w:jc w:val="right"/>
        <w:rPr>
          <w:color w:val="000000"/>
        </w:rPr>
      </w:pPr>
      <w:r w:rsidRPr="009C32FA">
        <w:rPr>
          <w:color w:val="000000"/>
        </w:rPr>
        <w:t>(абзац перший підпункту 27.4 пункту 27 розділу ІІ із змінами, внесеними </w:t>
      </w:r>
      <w:r w:rsidRPr="009C32FA">
        <w:rPr>
          <w:color w:val="000000"/>
        </w:rPr>
        <w:br/>
        <w:t>згідно з наказом Міністерства інфраструктури України від 04.10.2011 р. N 401)</w:t>
      </w:r>
    </w:p>
    <w:p w:rsidR="004A7870" w:rsidRPr="009C32FA" w:rsidRDefault="004A7870">
      <w:pPr>
        <w:pStyle w:val="a3"/>
        <w:jc w:val="both"/>
        <w:rPr>
          <w:color w:val="000000"/>
        </w:rPr>
      </w:pPr>
      <w:r w:rsidRPr="009C32FA">
        <w:rPr>
          <w:color w:val="000000"/>
        </w:rPr>
        <w:t xml:space="preserve">вивантажених залишків імпортного вантажу, завантажених понад максимальну вантажопідйомність або понад дозволене навантаження на вісь вагона, визначається на загальних підставах як за окрему відправку. </w:t>
      </w:r>
    </w:p>
    <w:p w:rsidR="004A7870" w:rsidRPr="009C32FA" w:rsidRDefault="004A7870">
      <w:pPr>
        <w:pStyle w:val="a3"/>
        <w:jc w:val="both"/>
        <w:rPr>
          <w:color w:val="000000"/>
        </w:rPr>
      </w:pPr>
      <w:r w:rsidRPr="009C32FA">
        <w:rPr>
          <w:color w:val="000000"/>
        </w:rPr>
        <w:t>абзац третій підпункту 27.4 пункту 27 розділу ІІ виключено</w:t>
      </w:r>
    </w:p>
    <w:p w:rsidR="004A7870" w:rsidRPr="009C32FA" w:rsidRDefault="004A7870">
      <w:pPr>
        <w:pStyle w:val="a3"/>
        <w:jc w:val="right"/>
        <w:rPr>
          <w:color w:val="000000"/>
        </w:rPr>
      </w:pPr>
      <w:r w:rsidRPr="009C32FA">
        <w:rPr>
          <w:color w:val="000000"/>
        </w:rPr>
        <w:t xml:space="preserve">(згідно з наказом Міністерства </w:t>
      </w:r>
      <w:r w:rsidRPr="009C32FA">
        <w:rPr>
          <w:color w:val="000000"/>
        </w:rPr>
        <w:br/>
        <w:t>інфраструктури України від 04.10.2011 р. N 401)</w:t>
      </w:r>
    </w:p>
    <w:p w:rsidR="004A7870" w:rsidRPr="009C32FA" w:rsidRDefault="004A7870">
      <w:pPr>
        <w:pStyle w:val="3"/>
        <w:jc w:val="both"/>
        <w:rPr>
          <w:color w:val="000000"/>
        </w:rPr>
      </w:pPr>
      <w:r w:rsidRPr="009C32FA">
        <w:rPr>
          <w:color w:val="000000"/>
        </w:rPr>
        <w:t xml:space="preserve">28. Плата за перевезення вантажів залізничними лініями широкої та вузької колій </w:t>
      </w:r>
    </w:p>
    <w:p w:rsidR="004A7870" w:rsidRPr="009C32FA" w:rsidRDefault="004A7870">
      <w:pPr>
        <w:pStyle w:val="a3"/>
        <w:jc w:val="both"/>
        <w:rPr>
          <w:color w:val="000000"/>
        </w:rPr>
      </w:pPr>
      <w:r w:rsidRPr="009C32FA">
        <w:rPr>
          <w:color w:val="000000"/>
        </w:rPr>
        <w:t xml:space="preserve">28.1. За перевезення вантажів залізничними лініями широкої та вузької колій плата визначається окремо - за відстані широкої та вузької колій. </w:t>
      </w:r>
    </w:p>
    <w:p w:rsidR="004A7870" w:rsidRPr="009C32FA" w:rsidRDefault="004A7870">
      <w:pPr>
        <w:pStyle w:val="a3"/>
        <w:jc w:val="both"/>
        <w:rPr>
          <w:color w:val="000000"/>
        </w:rPr>
      </w:pPr>
      <w:r w:rsidRPr="009C32FA">
        <w:rPr>
          <w:color w:val="000000"/>
        </w:rPr>
        <w:t xml:space="preserve">28.2. Визначення плати за перевезення вантажів залізничними лініями вузької колії здійснюється за тарифами, що затверджуються ПАТ "Укрзалізниця". </w:t>
      </w:r>
    </w:p>
    <w:p w:rsidR="004A7870" w:rsidRPr="009C32FA" w:rsidRDefault="004A7870">
      <w:pPr>
        <w:pStyle w:val="a3"/>
        <w:jc w:val="right"/>
        <w:rPr>
          <w:color w:val="000000"/>
        </w:rPr>
      </w:pPr>
      <w:r w:rsidRPr="009C32FA">
        <w:rPr>
          <w:color w:val="000000"/>
        </w:rPr>
        <w:t>(підпункт 28.2 пункту 28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28.3. Плата за перевезення від станції відправлення широкою колією до станції перевантаження на вузьку колію та у зворотному напрямку визначається за правилами цього Збірника. </w:t>
      </w:r>
    </w:p>
    <w:p w:rsidR="004A7870" w:rsidRPr="009C32FA" w:rsidRDefault="004A7870">
      <w:pPr>
        <w:pStyle w:val="3"/>
        <w:jc w:val="both"/>
        <w:rPr>
          <w:color w:val="000000"/>
        </w:rPr>
      </w:pPr>
      <w:r w:rsidRPr="009C32FA">
        <w:rPr>
          <w:color w:val="000000"/>
        </w:rPr>
        <w:t>29. Плата при переадресуванні вантажів</w:t>
      </w:r>
    </w:p>
    <w:p w:rsidR="004A7870" w:rsidRPr="009C32FA" w:rsidRDefault="004A7870">
      <w:pPr>
        <w:pStyle w:val="a3"/>
        <w:jc w:val="right"/>
        <w:rPr>
          <w:color w:val="000000"/>
        </w:rPr>
      </w:pPr>
      <w:r w:rsidRPr="009C32FA">
        <w:rPr>
          <w:color w:val="000000"/>
        </w:rPr>
        <w:t>(абзац перший пункту 29 розділу 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29.1. При переадресуванні вантажу визначення провізної плати і зборів здійснюється окремо від станції відправлення до станції переадресування за первинними перевізними документами, від станції переадресування до нової станції призначення - за новими перевізними документами, що оформлюються на станції переадресування. Таким самим порядком визначається плата, якщо вантаж переадресовується за первинними перевізними документами. </w:t>
      </w:r>
    </w:p>
    <w:p w:rsidR="004A7870" w:rsidRPr="009C32FA" w:rsidRDefault="004A7870">
      <w:pPr>
        <w:pStyle w:val="a3"/>
        <w:jc w:val="right"/>
        <w:rPr>
          <w:color w:val="000000"/>
        </w:rPr>
      </w:pPr>
      <w:r w:rsidRPr="009C32FA">
        <w:rPr>
          <w:color w:val="000000"/>
        </w:rPr>
        <w:t>(абзац перший підпункту 29.1 пункту 29 розділу ІІ із змінами, внесеними</w:t>
      </w:r>
      <w:r w:rsidRPr="009C32FA">
        <w:rPr>
          <w:color w:val="000000"/>
        </w:rPr>
        <w:br/>
        <w:t>згідно з наказом Міністерства інфраструктури України від 26.04.2016 р. N 161)</w:t>
      </w:r>
    </w:p>
    <w:p w:rsidR="00E412C4" w:rsidRDefault="00E412C4" w:rsidP="00E412C4">
      <w:pPr>
        <w:pStyle w:val="a3"/>
        <w:jc w:val="both"/>
      </w:pPr>
      <w:r>
        <w:t>Абзац другий підпункту 29.1 пункту 29 розділу ІІ виключено</w:t>
      </w:r>
    </w:p>
    <w:p w:rsidR="00E412C4" w:rsidRDefault="00E412C4" w:rsidP="00E412C4">
      <w:pPr>
        <w:pStyle w:val="a3"/>
        <w:jc w:val="right"/>
      </w:pPr>
      <w:r>
        <w:t>(підпункт 29.1 пункту 29 розділу ІІ доповнено абзацом другим згідно з</w:t>
      </w:r>
      <w:r>
        <w:br/>
        <w:t> наказом Міністерства інфраструктури України від 21.09.2012 р. N 569,</w:t>
      </w:r>
      <w:r>
        <w:br/>
        <w:t>абзац другий підпункту 29.1 пункту 29 розділу ІІ у редакції наказу</w:t>
      </w:r>
      <w:r>
        <w:br/>
        <w:t> Міністерства інфраструктури України від 26.04.2016 р. N 161,</w:t>
      </w:r>
      <w:r>
        <w:br/>
        <w:t>виключено згідно з наказом Міністерства</w:t>
      </w:r>
      <w:r>
        <w:br/>
        <w:t> інфраструктури України від 07.12.2017 р. N 425)</w:t>
      </w:r>
    </w:p>
    <w:p w:rsidR="004A7870" w:rsidRPr="009C32FA" w:rsidRDefault="004A7870">
      <w:pPr>
        <w:pStyle w:val="a3"/>
        <w:jc w:val="both"/>
        <w:rPr>
          <w:color w:val="000000"/>
        </w:rPr>
      </w:pPr>
      <w:r w:rsidRPr="009C32FA">
        <w:rPr>
          <w:color w:val="000000"/>
        </w:rPr>
        <w:lastRenderedPageBreak/>
        <w:t xml:space="preserve">29.2. При переадресуванні імпортного вантажу: </w:t>
      </w:r>
    </w:p>
    <w:p w:rsidR="004A7870" w:rsidRPr="009C32FA" w:rsidRDefault="004A7870">
      <w:pPr>
        <w:pStyle w:val="a3"/>
        <w:jc w:val="both"/>
        <w:rPr>
          <w:color w:val="000000"/>
        </w:rPr>
      </w:pPr>
      <w:r w:rsidRPr="009C32FA">
        <w:rPr>
          <w:color w:val="000000"/>
        </w:rPr>
        <w:t xml:space="preserve">призначенням на станції України - визначення провізної плати і зборів здійснюється за первинними перевізними документами окремо за відстань від вхідної прикордонної станції (державного кордону) до станції переадресування і від станції переадресування до нової станції призначення; </w:t>
      </w:r>
    </w:p>
    <w:p w:rsidR="004A7870" w:rsidRPr="009C32FA" w:rsidRDefault="004A7870">
      <w:pPr>
        <w:pStyle w:val="a3"/>
        <w:jc w:val="both"/>
        <w:rPr>
          <w:color w:val="000000"/>
        </w:rPr>
      </w:pPr>
      <w:r w:rsidRPr="009C32FA">
        <w:rPr>
          <w:color w:val="000000"/>
        </w:rPr>
        <w:t xml:space="preserve">за межі України - визначення провізної плати і зборів здійснюється окремо за відстань від вхідної прикордонної (припортової) станції (державного кордону) до станції переадресування і від станції переадресування до вихідної прикордонної (припортової) станції (державного кордону) за правилами Тарифної політики. </w:t>
      </w:r>
    </w:p>
    <w:p w:rsidR="004A7870" w:rsidRPr="009C32FA" w:rsidRDefault="004A7870">
      <w:pPr>
        <w:pStyle w:val="a3"/>
        <w:jc w:val="both"/>
        <w:rPr>
          <w:color w:val="000000"/>
        </w:rPr>
      </w:pPr>
      <w:r w:rsidRPr="009C32FA">
        <w:rPr>
          <w:color w:val="000000"/>
        </w:rPr>
        <w:t xml:space="preserve">29.3. При перевезенні вантажів для потреб структурних підрозділів ПАТ "Укрзалізниця" призначенням у пункти розпилення, установлені спеціальним наказом ПАТ "Укрзалізниця", плата визначається окремо за загальну відстань від станції відправлення (прикордонної) до вказаних пунктів і від цих пунктів до станцій остаточного призначення. </w:t>
      </w:r>
    </w:p>
    <w:p w:rsidR="004A7870" w:rsidRPr="009C32FA" w:rsidRDefault="004A7870">
      <w:pPr>
        <w:pStyle w:val="a3"/>
        <w:jc w:val="right"/>
        <w:rPr>
          <w:color w:val="000000"/>
        </w:rPr>
      </w:pPr>
      <w:r w:rsidRPr="009C32FA">
        <w:rPr>
          <w:color w:val="000000"/>
        </w:rPr>
        <w:t>(абзац перший підпункту 29.3 пункту 29 розділу ІІ із змінами, внесеними</w:t>
      </w:r>
      <w:r w:rsidRPr="009C32FA">
        <w:rPr>
          <w:color w:val="000000"/>
        </w:rPr>
        <w:br/>
        <w:t>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У цьому разі при відправленні сплачується плата за перевезення до станції розпилення, а після прибуття вантажу на станцію призначення визначається плата за загальну підсумовану відстань перевезення і додатково сплачується різниця плати за перевезення. </w:t>
      </w:r>
    </w:p>
    <w:p w:rsidR="004A7870" w:rsidRPr="009C32FA" w:rsidRDefault="004A7870">
      <w:pPr>
        <w:pStyle w:val="3"/>
        <w:jc w:val="both"/>
        <w:rPr>
          <w:color w:val="000000"/>
        </w:rPr>
      </w:pPr>
      <w:r w:rsidRPr="009C32FA">
        <w:rPr>
          <w:color w:val="000000"/>
        </w:rPr>
        <w:t xml:space="preserve">30. Плата за перевезення вантажів великою швидкістю та пасажирськими поїздами </w:t>
      </w:r>
    </w:p>
    <w:p w:rsidR="004A7870" w:rsidRPr="009C32FA" w:rsidRDefault="004A7870">
      <w:pPr>
        <w:pStyle w:val="a3"/>
        <w:jc w:val="both"/>
        <w:rPr>
          <w:color w:val="000000"/>
        </w:rPr>
      </w:pPr>
      <w:r w:rsidRPr="009C32FA">
        <w:rPr>
          <w:color w:val="000000"/>
        </w:rPr>
        <w:t xml:space="preserve">За перевезення вантажів (крім швидкопсувних, що перевозяться в ізотермічних вагонах з дотриманням температурного режиму) великою швидкістю та в складі пасажирських поїздів плата визначається на загальних підставах зі збільшенням удвічі. </w:t>
      </w:r>
    </w:p>
    <w:p w:rsidR="004A7870" w:rsidRPr="009C32FA" w:rsidRDefault="004A7870">
      <w:pPr>
        <w:pStyle w:val="3"/>
        <w:jc w:val="both"/>
        <w:rPr>
          <w:color w:val="000000"/>
        </w:rPr>
      </w:pPr>
      <w:r w:rsidRPr="009C32FA">
        <w:rPr>
          <w:color w:val="000000"/>
        </w:rPr>
        <w:t xml:space="preserve">31. Тарифи за охорону та супроводження вантажів особовим складом і засобами відомчої воєнізованої охорони залізничного транспорту України </w:t>
      </w:r>
    </w:p>
    <w:p w:rsidR="004A7870" w:rsidRPr="009C32FA" w:rsidRDefault="004A7870">
      <w:pPr>
        <w:pStyle w:val="a3"/>
        <w:jc w:val="both"/>
        <w:rPr>
          <w:color w:val="000000"/>
        </w:rPr>
      </w:pPr>
      <w:r w:rsidRPr="009C32FA">
        <w:rPr>
          <w:color w:val="000000"/>
        </w:rPr>
        <w:t xml:space="preserve">31.1. Плата за охорону та супроводження вантажів, що підлягають обов'язковій охороні силами відомчої воєнізованої охорони на залізничному транспорті, визначається за тарифами, наведеними в табл. 3, за тарифну відстань. </w:t>
      </w:r>
    </w:p>
    <w:p w:rsidR="004A7870" w:rsidRPr="009C32FA" w:rsidRDefault="004A7870">
      <w:pPr>
        <w:pStyle w:val="a3"/>
        <w:jc w:val="both"/>
        <w:rPr>
          <w:color w:val="000000"/>
        </w:rPr>
      </w:pPr>
      <w:r w:rsidRPr="009C32FA">
        <w:rPr>
          <w:color w:val="000000"/>
        </w:rPr>
        <w:t>У перевізних документах робиться відмітка "Охорона залізниці" ("</w:t>
      </w:r>
      <w:proofErr w:type="spellStart"/>
      <w:r w:rsidRPr="009C32FA">
        <w:rPr>
          <w:color w:val="000000"/>
        </w:rPr>
        <w:t>Охрана</w:t>
      </w:r>
      <w:proofErr w:type="spellEnd"/>
      <w:r w:rsidRPr="009C32FA">
        <w:rPr>
          <w:color w:val="000000"/>
        </w:rPr>
        <w:t xml:space="preserve"> </w:t>
      </w:r>
      <w:proofErr w:type="spellStart"/>
      <w:r w:rsidRPr="009C32FA">
        <w:rPr>
          <w:color w:val="000000"/>
        </w:rPr>
        <w:t>железной</w:t>
      </w:r>
      <w:proofErr w:type="spellEnd"/>
      <w:r w:rsidRPr="009C32FA">
        <w:rPr>
          <w:color w:val="000000"/>
        </w:rPr>
        <w:t xml:space="preserve"> дороги"). </w:t>
      </w:r>
    </w:p>
    <w:p w:rsidR="004A7870" w:rsidRPr="009C32FA" w:rsidRDefault="004A7870">
      <w:pPr>
        <w:pStyle w:val="a3"/>
        <w:jc w:val="right"/>
        <w:rPr>
          <w:color w:val="000000"/>
        </w:rPr>
      </w:pPr>
      <w:r w:rsidRPr="009C32FA">
        <w:rPr>
          <w:color w:val="000000"/>
        </w:rPr>
        <w:t>(абзац другий підпункту 31.1 пункту 31 розділу ІІ із змінами, внесеними </w:t>
      </w:r>
      <w:r w:rsidRPr="009C32FA">
        <w:rPr>
          <w:color w:val="000000"/>
        </w:rPr>
        <w:br/>
        <w:t>згідно з наказом Міністерства інфраструктури України від 04.10.2011 р. N 401)</w:t>
      </w:r>
    </w:p>
    <w:p w:rsidR="004A7870" w:rsidRPr="009C32FA" w:rsidRDefault="004A7870">
      <w:pPr>
        <w:pStyle w:val="a3"/>
        <w:jc w:val="right"/>
        <w:rPr>
          <w:color w:val="000000"/>
        </w:rPr>
      </w:pPr>
      <w:r w:rsidRPr="009C32FA">
        <w:rPr>
          <w:color w:val="000000"/>
        </w:rPr>
        <w:t xml:space="preserve">Таблиця 3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10"/>
        <w:gridCol w:w="2913"/>
      </w:tblGrid>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Кількість вагонів у відправці, що охороняються </w:t>
            </w:r>
            <w:r w:rsidRPr="009C32FA">
              <w:rPr>
                <w:color w:val="000000"/>
              </w:rPr>
              <w:t>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Тарифи, </w:t>
            </w:r>
            <w:r w:rsidRPr="009C32FA">
              <w:rPr>
                <w:color w:val="000000"/>
              </w:rPr>
              <w:br/>
            </w:r>
            <w:r w:rsidRPr="009C32FA">
              <w:rPr>
                <w:b/>
                <w:bCs/>
                <w:color w:val="000000"/>
              </w:rPr>
              <w:t>грн/ваг-км</w:t>
            </w:r>
            <w:r w:rsidRPr="009C32FA">
              <w:rPr>
                <w:color w:val="000000"/>
              </w:rPr>
              <w:t>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1 до 5 включно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6 і більше, крім прямих маршрутів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0,87 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прямий маршрут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0,37 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Кількість контейнерів у відправці, що охороняються </w:t>
            </w:r>
            <w:r w:rsidRPr="009C32FA">
              <w:rPr>
                <w:color w:val="000000"/>
              </w:rPr>
              <w:t>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грн/</w:t>
            </w:r>
            <w:proofErr w:type="spellStart"/>
            <w:r w:rsidRPr="009C32FA">
              <w:rPr>
                <w:b/>
                <w:bCs/>
                <w:color w:val="000000"/>
              </w:rPr>
              <w:t>конт</w:t>
            </w:r>
            <w:proofErr w:type="spellEnd"/>
            <w:r w:rsidRPr="009C32FA">
              <w:rPr>
                <w:b/>
                <w:bCs/>
                <w:color w:val="000000"/>
              </w:rPr>
              <w:t>-км</w:t>
            </w:r>
            <w:r w:rsidRPr="009C32FA">
              <w:rPr>
                <w:color w:val="000000"/>
              </w:rPr>
              <w:t>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3 т: від 1 до 10 включно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0,12 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11 і більше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0,06 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 т: від 1 до 5 включно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0,30 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6 і більше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0,15 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10-футових: від 1 до 5 включно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0,30 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6 і більше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0,14 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 30-, 40-футових та більше: від 1 до 10 включно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0,86 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11 і більше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0,44 </w:t>
            </w:r>
          </w:p>
        </w:tc>
      </w:tr>
      <w:tr w:rsidR="004A7870" w:rsidRPr="009C32FA">
        <w:trPr>
          <w:tblCellSpacing w:w="22" w:type="dxa"/>
          <w:jc w:val="right"/>
        </w:trPr>
        <w:tc>
          <w:tcPr>
            <w:tcW w:w="3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прямий маршрут (контейнерний поїзд)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0,18 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a3"/>
        <w:jc w:val="both"/>
        <w:rPr>
          <w:color w:val="000000"/>
        </w:rPr>
      </w:pPr>
      <w:r w:rsidRPr="009C32FA">
        <w:rPr>
          <w:color w:val="000000"/>
        </w:rPr>
        <w:t xml:space="preserve">Плата за охорону і супроводження нараховується кожному відправнику (одержувачу, експедитору) окремо. Плата за тарифами, установленими для групи вагонів (контейнерів) або для прямих маршрутів, нараховується у разі пред'явлення одним відправником до перевезення декількох вагонів (контейнерів) за одним напрямком від станції відправлення до станції призначення і оформлених одним перевізним документом. </w:t>
      </w:r>
    </w:p>
    <w:p w:rsidR="004A7870" w:rsidRPr="009C32FA" w:rsidRDefault="004A7870">
      <w:pPr>
        <w:pStyle w:val="a3"/>
        <w:jc w:val="both"/>
        <w:rPr>
          <w:color w:val="000000"/>
        </w:rPr>
      </w:pPr>
      <w:r w:rsidRPr="009C32FA">
        <w:rPr>
          <w:color w:val="000000"/>
        </w:rPr>
        <w:t xml:space="preserve">За тарифами, установленими для прямих маршрутів, плата за охорону і супроводження нараховується також у разі наявності в перевізних документах (незалежно від їх кількості) відмітки станції "Маршрут відправника N ________ прямий" ("Маршрут </w:t>
      </w:r>
      <w:proofErr w:type="spellStart"/>
      <w:r w:rsidRPr="009C32FA">
        <w:rPr>
          <w:color w:val="000000"/>
        </w:rPr>
        <w:t>отправителя</w:t>
      </w:r>
      <w:proofErr w:type="spellEnd"/>
      <w:r w:rsidRPr="009C32FA">
        <w:rPr>
          <w:color w:val="000000"/>
        </w:rPr>
        <w:t xml:space="preserve"> N _________ </w:t>
      </w:r>
      <w:proofErr w:type="spellStart"/>
      <w:r w:rsidRPr="009C32FA">
        <w:rPr>
          <w:color w:val="000000"/>
        </w:rPr>
        <w:t>прямой</w:t>
      </w:r>
      <w:proofErr w:type="spellEnd"/>
      <w:r w:rsidRPr="009C32FA">
        <w:rPr>
          <w:color w:val="000000"/>
        </w:rPr>
        <w:t>", "Контейнерний поїзд _____ (назва поїзда)" ("</w:t>
      </w:r>
      <w:proofErr w:type="spellStart"/>
      <w:r w:rsidRPr="009C32FA">
        <w:rPr>
          <w:color w:val="000000"/>
        </w:rPr>
        <w:t>Контейнерный</w:t>
      </w:r>
      <w:proofErr w:type="spellEnd"/>
      <w:r w:rsidRPr="009C32FA">
        <w:rPr>
          <w:color w:val="000000"/>
        </w:rPr>
        <w:t xml:space="preserve"> </w:t>
      </w:r>
      <w:proofErr w:type="spellStart"/>
      <w:r w:rsidRPr="009C32FA">
        <w:rPr>
          <w:color w:val="000000"/>
        </w:rPr>
        <w:t>поезд</w:t>
      </w:r>
      <w:proofErr w:type="spellEnd"/>
      <w:r w:rsidRPr="009C32FA">
        <w:rPr>
          <w:color w:val="000000"/>
        </w:rPr>
        <w:t xml:space="preserve"> ______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поезда</w:t>
      </w:r>
      <w:proofErr w:type="spellEnd"/>
      <w:r w:rsidRPr="009C32FA">
        <w:rPr>
          <w:color w:val="000000"/>
        </w:rPr>
        <w:t>)"), "Поїзд комбінованого транспорту _____ (назва поїзда)" ("</w:t>
      </w:r>
      <w:proofErr w:type="spellStart"/>
      <w:r w:rsidRPr="009C32FA">
        <w:rPr>
          <w:color w:val="000000"/>
        </w:rPr>
        <w:t>Поезд</w:t>
      </w:r>
      <w:proofErr w:type="spellEnd"/>
      <w:r w:rsidRPr="009C32FA">
        <w:rPr>
          <w:color w:val="000000"/>
        </w:rPr>
        <w:t xml:space="preserve"> </w:t>
      </w:r>
      <w:proofErr w:type="spellStart"/>
      <w:r w:rsidRPr="009C32FA">
        <w:rPr>
          <w:color w:val="000000"/>
        </w:rPr>
        <w:t>комбинированного</w:t>
      </w:r>
      <w:proofErr w:type="spellEnd"/>
      <w:r w:rsidRPr="009C32FA">
        <w:rPr>
          <w:color w:val="000000"/>
        </w:rPr>
        <w:t xml:space="preserve"> </w:t>
      </w:r>
      <w:proofErr w:type="spellStart"/>
      <w:r w:rsidRPr="009C32FA">
        <w:rPr>
          <w:color w:val="000000"/>
        </w:rPr>
        <w:t>транспорта</w:t>
      </w:r>
      <w:proofErr w:type="spellEnd"/>
      <w:r w:rsidRPr="009C32FA">
        <w:rPr>
          <w:color w:val="000000"/>
        </w:rPr>
        <w:t xml:space="preserve"> _______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поезда</w:t>
      </w:r>
      <w:proofErr w:type="spellEnd"/>
      <w:r w:rsidRPr="009C32FA">
        <w:rPr>
          <w:color w:val="000000"/>
        </w:rPr>
        <w:t xml:space="preserve">)"). </w:t>
      </w:r>
    </w:p>
    <w:p w:rsidR="004A7870" w:rsidRPr="009C32FA" w:rsidRDefault="004A7870">
      <w:pPr>
        <w:pStyle w:val="a3"/>
        <w:jc w:val="both"/>
        <w:rPr>
          <w:color w:val="000000"/>
        </w:rPr>
      </w:pPr>
      <w:r w:rsidRPr="009C32FA">
        <w:rPr>
          <w:color w:val="000000"/>
        </w:rPr>
        <w:t xml:space="preserve">Плата за охорону і супроводження вантажів на зчіпному або зчепленому транспортерах нараховується за один вагон. За порожні вагони прикриття у зчепі плата за охорону і супроводження не нараховується. </w:t>
      </w:r>
    </w:p>
    <w:p w:rsidR="004A7870" w:rsidRPr="009C32FA" w:rsidRDefault="004A7870">
      <w:pPr>
        <w:pStyle w:val="a3"/>
        <w:jc w:val="both"/>
        <w:rPr>
          <w:color w:val="000000"/>
        </w:rPr>
      </w:pPr>
      <w:r w:rsidRPr="009C32FA">
        <w:rPr>
          <w:color w:val="000000"/>
        </w:rPr>
        <w:t>31.2. Плата за охорону не нараховується, якщо супроводження й охорона вантажів, що підлягають охороні силами відомчої воєнізованої охорони на залізничному транспорті, забезпечуються провідником відправника (одержувача), водночас за проїзд провідників плата визначається згідно з пунктом 16 цього розділу; відмітка "Охорона залізниці" ("</w:t>
      </w:r>
      <w:proofErr w:type="spellStart"/>
      <w:r w:rsidRPr="009C32FA">
        <w:rPr>
          <w:color w:val="000000"/>
        </w:rPr>
        <w:t>Охрана</w:t>
      </w:r>
      <w:proofErr w:type="spellEnd"/>
      <w:r w:rsidRPr="009C32FA">
        <w:rPr>
          <w:color w:val="000000"/>
        </w:rPr>
        <w:t xml:space="preserve"> </w:t>
      </w:r>
      <w:proofErr w:type="spellStart"/>
      <w:r w:rsidRPr="009C32FA">
        <w:rPr>
          <w:color w:val="000000"/>
        </w:rPr>
        <w:t>железной</w:t>
      </w:r>
      <w:proofErr w:type="spellEnd"/>
      <w:r w:rsidRPr="009C32FA">
        <w:rPr>
          <w:color w:val="000000"/>
        </w:rPr>
        <w:t xml:space="preserve"> дороги") у перевізних документах не проставляється. </w:t>
      </w:r>
    </w:p>
    <w:p w:rsidR="004A7870" w:rsidRPr="009C32FA" w:rsidRDefault="004A7870">
      <w:pPr>
        <w:pStyle w:val="a3"/>
        <w:jc w:val="both"/>
        <w:rPr>
          <w:color w:val="000000"/>
        </w:rPr>
      </w:pPr>
      <w:r w:rsidRPr="009C32FA">
        <w:rPr>
          <w:color w:val="000000"/>
        </w:rPr>
        <w:t xml:space="preserve">31.3. На бажання відправника (одержувача, експедитора) за перевезення з охороною і супроводом вантажів, що не підлягають обов'язковій охороні особовим складом відомчої воєнізованої охорони залізниць, нараховується окрема плата за домовленістю сторін. </w:t>
      </w:r>
    </w:p>
    <w:p w:rsidR="004A7870" w:rsidRPr="009C32FA" w:rsidRDefault="004A7870">
      <w:pPr>
        <w:pStyle w:val="a3"/>
        <w:jc w:val="both"/>
        <w:rPr>
          <w:color w:val="000000"/>
        </w:rPr>
      </w:pPr>
      <w:r w:rsidRPr="009C32FA">
        <w:rPr>
          <w:color w:val="000000"/>
        </w:rPr>
        <w:t xml:space="preserve">Аналогічно нараховується плата, на бажання відправника (експедитора), за забезпечення охорони вантажів, що підлягають обов'язковій охороні силами відомчої воєнізованої охорони на залізничному транспорті, єдиним нарядом відомчої охорони на всьому шляху перевезення від станції відправлення до станції призначення (прикордонної станції). </w:t>
      </w:r>
    </w:p>
    <w:p w:rsidR="004A7870" w:rsidRPr="009C32FA" w:rsidRDefault="004A7870">
      <w:pPr>
        <w:pStyle w:val="a3"/>
        <w:jc w:val="both"/>
        <w:rPr>
          <w:color w:val="000000"/>
        </w:rPr>
      </w:pPr>
      <w:r w:rsidRPr="009C32FA">
        <w:rPr>
          <w:color w:val="000000"/>
        </w:rPr>
        <w:t xml:space="preserve">31.4. Плата за охорону залишків імпортного вантажу, що не вмістився у вагон при перевантаженні і перевозиться в окремому вагоні за </w:t>
      </w:r>
      <w:proofErr w:type="spellStart"/>
      <w:r w:rsidRPr="009C32FA">
        <w:rPr>
          <w:color w:val="000000"/>
        </w:rPr>
        <w:t>досильним</w:t>
      </w:r>
      <w:proofErr w:type="spellEnd"/>
      <w:r w:rsidRPr="009C32FA">
        <w:rPr>
          <w:color w:val="000000"/>
        </w:rPr>
        <w:t xml:space="preserve"> документом, визначається на загальних підставах. </w:t>
      </w:r>
    </w:p>
    <w:p w:rsidR="004A7870" w:rsidRPr="009C32FA" w:rsidRDefault="004A7870">
      <w:pPr>
        <w:pStyle w:val="a3"/>
        <w:jc w:val="right"/>
        <w:rPr>
          <w:color w:val="000000"/>
        </w:rPr>
      </w:pPr>
      <w:r w:rsidRPr="009C32FA">
        <w:rPr>
          <w:color w:val="000000"/>
        </w:rPr>
        <w:lastRenderedPageBreak/>
        <w:t>(підпункт 31.4 пункту 31 розділу ІІ із змінами, внесеними згідно з</w:t>
      </w:r>
      <w:r w:rsidRPr="009C32FA">
        <w:rPr>
          <w:color w:val="000000"/>
        </w:rPr>
        <w:br/>
        <w:t> наказом Міністерства інфраструктури України від 04.10.2011 р. N 401)</w:t>
      </w:r>
    </w:p>
    <w:p w:rsidR="004A7870" w:rsidRPr="009C32FA" w:rsidRDefault="004A7870">
      <w:pPr>
        <w:pStyle w:val="a3"/>
        <w:jc w:val="both"/>
        <w:rPr>
          <w:color w:val="000000"/>
        </w:rPr>
      </w:pPr>
      <w:r w:rsidRPr="009C32FA">
        <w:rPr>
          <w:color w:val="000000"/>
        </w:rPr>
        <w:t xml:space="preserve">31.5. Якщо на станціях з причин, не залежних від залізниці, виникає затримка вантажу, що охороняється, то з відправника (одержувача, експедитора) додатково справляється плата згідно з табл. 4. </w:t>
      </w:r>
    </w:p>
    <w:p w:rsidR="004A7870" w:rsidRPr="009C32FA" w:rsidRDefault="004A7870">
      <w:pPr>
        <w:pStyle w:val="a3"/>
        <w:jc w:val="right"/>
        <w:rPr>
          <w:color w:val="000000"/>
        </w:rPr>
      </w:pPr>
      <w:r w:rsidRPr="009C32FA">
        <w:rPr>
          <w:color w:val="000000"/>
        </w:rPr>
        <w:t xml:space="preserve">Таблиця 4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89"/>
        <w:gridCol w:w="2534"/>
      </w:tblGrid>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Кількість вагонів, що охороняються при затримці вантажів </w:t>
            </w:r>
            <w:r w:rsidRPr="009C32FA">
              <w:rPr>
                <w:color w:val="000000"/>
              </w:rPr>
              <w:t>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Тарифи,</w:t>
            </w:r>
            <w:r w:rsidRPr="009C32FA">
              <w:rPr>
                <w:color w:val="000000"/>
              </w:rPr>
              <w:br/>
            </w:r>
            <w:r w:rsidRPr="009C32FA">
              <w:rPr>
                <w:b/>
                <w:bCs/>
                <w:color w:val="000000"/>
              </w:rPr>
              <w:t>грн/ваг-год</w:t>
            </w:r>
            <w:r w:rsidRPr="009C32FA">
              <w:rPr>
                <w:color w:val="000000"/>
              </w:rPr>
              <w:t>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1 до 5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6 до 10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11 до 15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16 і більше, крім прямих маршрутів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прямий маршрут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Кількість контейнерів, що охороняються при затримці вантажів </w:t>
            </w:r>
            <w:r w:rsidRPr="009C32FA">
              <w:rPr>
                <w:color w:val="000000"/>
              </w:rPr>
              <w:t>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грн/</w:t>
            </w:r>
            <w:proofErr w:type="spellStart"/>
            <w:r w:rsidRPr="009C32FA">
              <w:rPr>
                <w:b/>
                <w:bCs/>
                <w:color w:val="000000"/>
              </w:rPr>
              <w:t>конт</w:t>
            </w:r>
            <w:proofErr w:type="spellEnd"/>
            <w:r w:rsidRPr="009C32FA">
              <w:rPr>
                <w:b/>
                <w:bCs/>
                <w:color w:val="000000"/>
              </w:rPr>
              <w:t>-год</w:t>
            </w:r>
            <w:r w:rsidRPr="009C32FA">
              <w:rPr>
                <w:color w:val="000000"/>
              </w:rPr>
              <w:t>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 т: від 1 до 30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31 до 80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81 і більше, крім прямих маршрутів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0,83 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прямий маршрут (контейнерний поїзд)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0,48 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 т і 10-футових: від 1 до 30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31 до 80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81 і більше, крім прямих маршрутів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прямий маршрут (контейнерний поїзд)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 30-, 40-футових та більше: від 1 до 10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від 11 до 20 включно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both"/>
              <w:rPr>
                <w:color w:val="000000"/>
              </w:rPr>
            </w:pPr>
            <w:r w:rsidRPr="009C32FA">
              <w:rPr>
                <w:color w:val="000000"/>
              </w:rPr>
              <w:t>від 21 і більше, крім прямих маршрутів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3,80 </w:t>
            </w:r>
          </w:p>
        </w:tc>
      </w:tr>
      <w:tr w:rsidR="004A7870" w:rsidRPr="009C32FA">
        <w:trPr>
          <w:tblCellSpacing w:w="22" w:type="dxa"/>
          <w:jc w:val="right"/>
        </w:trPr>
        <w:tc>
          <w:tcPr>
            <w:tcW w:w="3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both"/>
              <w:rPr>
                <w:color w:val="000000"/>
              </w:rPr>
            </w:pPr>
            <w:r w:rsidRPr="009C32FA">
              <w:rPr>
                <w:color w:val="000000"/>
              </w:rPr>
              <w:t>прямий маршрут (контейнерний поїзд) </w:t>
            </w:r>
          </w:p>
        </w:tc>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a3"/>
        <w:jc w:val="both"/>
        <w:rPr>
          <w:color w:val="000000"/>
        </w:rPr>
      </w:pPr>
      <w:r w:rsidRPr="009C32FA">
        <w:rPr>
          <w:color w:val="000000"/>
        </w:rPr>
        <w:t xml:space="preserve">Плата за охорону вантажу, який затримано на станціях з причин, не залежних від залізниці, нараховується кожному відправнику (одержувачу, експедитору) окремо. Плата за ставками, установленими для групи вагонів (контейнерів) або для прямих маршрутів, нараховується у разі затримки декількох вагонів (контейнерів), що були пред'явлені до перевезення одним відправником за одним напрямком перевезення від станції відправлення до станції призначення і оформлені одним перевізним документом. </w:t>
      </w:r>
    </w:p>
    <w:p w:rsidR="004A7870" w:rsidRPr="009C32FA" w:rsidRDefault="004A7870">
      <w:pPr>
        <w:pStyle w:val="a3"/>
        <w:jc w:val="both"/>
        <w:rPr>
          <w:color w:val="000000"/>
        </w:rPr>
      </w:pPr>
      <w:r w:rsidRPr="009C32FA">
        <w:rPr>
          <w:color w:val="000000"/>
        </w:rPr>
        <w:t xml:space="preserve">Плата за охорону вантажу, який затримано на станціях з причин, не залежних від залізниці, нараховується за ставками, установленими для прямих маршрутів, також у разі наявності у перевізних документах (незалежно від їх кількості) відмітки станції "Маршрут відправника N ________ прямий" ("Маршрут </w:t>
      </w:r>
      <w:proofErr w:type="spellStart"/>
      <w:r w:rsidRPr="009C32FA">
        <w:rPr>
          <w:color w:val="000000"/>
        </w:rPr>
        <w:t>отправителя</w:t>
      </w:r>
      <w:proofErr w:type="spellEnd"/>
      <w:r w:rsidRPr="009C32FA">
        <w:rPr>
          <w:color w:val="000000"/>
        </w:rPr>
        <w:t xml:space="preserve"> N _________ </w:t>
      </w:r>
      <w:proofErr w:type="spellStart"/>
      <w:r w:rsidRPr="009C32FA">
        <w:rPr>
          <w:color w:val="000000"/>
        </w:rPr>
        <w:t>прямой</w:t>
      </w:r>
      <w:proofErr w:type="spellEnd"/>
      <w:r w:rsidRPr="009C32FA">
        <w:rPr>
          <w:color w:val="000000"/>
        </w:rPr>
        <w:t xml:space="preserve">", "Контейнерний поїзд _____ </w:t>
      </w:r>
      <w:r w:rsidRPr="009C32FA">
        <w:rPr>
          <w:color w:val="000000"/>
        </w:rPr>
        <w:lastRenderedPageBreak/>
        <w:t>(назва поїзда)" ("</w:t>
      </w:r>
      <w:proofErr w:type="spellStart"/>
      <w:r w:rsidRPr="009C32FA">
        <w:rPr>
          <w:color w:val="000000"/>
        </w:rPr>
        <w:t>Контейнерный</w:t>
      </w:r>
      <w:proofErr w:type="spellEnd"/>
      <w:r w:rsidRPr="009C32FA">
        <w:rPr>
          <w:color w:val="000000"/>
        </w:rPr>
        <w:t xml:space="preserve"> </w:t>
      </w:r>
      <w:proofErr w:type="spellStart"/>
      <w:r w:rsidRPr="009C32FA">
        <w:rPr>
          <w:color w:val="000000"/>
        </w:rPr>
        <w:t>поезд</w:t>
      </w:r>
      <w:proofErr w:type="spellEnd"/>
      <w:r w:rsidRPr="009C32FA">
        <w:rPr>
          <w:color w:val="000000"/>
        </w:rPr>
        <w:t xml:space="preserve"> ______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поезда</w:t>
      </w:r>
      <w:proofErr w:type="spellEnd"/>
      <w:r w:rsidRPr="009C32FA">
        <w:rPr>
          <w:color w:val="000000"/>
        </w:rPr>
        <w:t>)"), "Поїзд комбінованого транспорту _____ (назва поїзда)" ("</w:t>
      </w:r>
      <w:proofErr w:type="spellStart"/>
      <w:r w:rsidRPr="009C32FA">
        <w:rPr>
          <w:color w:val="000000"/>
        </w:rPr>
        <w:t>Поезд</w:t>
      </w:r>
      <w:proofErr w:type="spellEnd"/>
      <w:r w:rsidRPr="009C32FA">
        <w:rPr>
          <w:color w:val="000000"/>
        </w:rPr>
        <w:t xml:space="preserve"> </w:t>
      </w:r>
      <w:proofErr w:type="spellStart"/>
      <w:r w:rsidRPr="009C32FA">
        <w:rPr>
          <w:color w:val="000000"/>
        </w:rPr>
        <w:t>комбинированного</w:t>
      </w:r>
      <w:proofErr w:type="spellEnd"/>
      <w:r w:rsidRPr="009C32FA">
        <w:rPr>
          <w:color w:val="000000"/>
        </w:rPr>
        <w:t xml:space="preserve"> </w:t>
      </w:r>
      <w:proofErr w:type="spellStart"/>
      <w:r w:rsidRPr="009C32FA">
        <w:rPr>
          <w:color w:val="000000"/>
        </w:rPr>
        <w:t>транспорта</w:t>
      </w:r>
      <w:proofErr w:type="spellEnd"/>
      <w:r w:rsidRPr="009C32FA">
        <w:rPr>
          <w:color w:val="000000"/>
        </w:rPr>
        <w:t xml:space="preserve"> _______ (</w:t>
      </w:r>
      <w:proofErr w:type="spellStart"/>
      <w:r w:rsidRPr="009C32FA">
        <w:rPr>
          <w:color w:val="000000"/>
        </w:rPr>
        <w:t>наименование</w:t>
      </w:r>
      <w:proofErr w:type="spellEnd"/>
      <w:r w:rsidRPr="009C32FA">
        <w:rPr>
          <w:color w:val="000000"/>
        </w:rPr>
        <w:t xml:space="preserve"> </w:t>
      </w:r>
      <w:proofErr w:type="spellStart"/>
      <w:r w:rsidRPr="009C32FA">
        <w:rPr>
          <w:color w:val="000000"/>
        </w:rPr>
        <w:t>поезда</w:t>
      </w:r>
      <w:proofErr w:type="spellEnd"/>
      <w:r w:rsidRPr="009C32FA">
        <w:rPr>
          <w:color w:val="000000"/>
        </w:rPr>
        <w:t xml:space="preserve">)"). </w:t>
      </w:r>
    </w:p>
    <w:p w:rsidR="004A7870" w:rsidRPr="009C32FA" w:rsidRDefault="004A7870">
      <w:pPr>
        <w:pStyle w:val="a3"/>
        <w:jc w:val="both"/>
        <w:rPr>
          <w:color w:val="000000"/>
        </w:rPr>
      </w:pPr>
      <w:r w:rsidRPr="009C32FA">
        <w:rPr>
          <w:color w:val="000000"/>
        </w:rPr>
        <w:t xml:space="preserve">Плата за охорону вантажу, який затримано на станціях з причин, не залежних від залізниці на зчіпному або зчепленому транспортерах, нараховується за один вагон. За порожні вагони прикриття у зчепі плата за охорону не нараховується. </w:t>
      </w:r>
    </w:p>
    <w:p w:rsidR="004A7870" w:rsidRPr="009C32FA" w:rsidRDefault="004A7870">
      <w:pPr>
        <w:pStyle w:val="a3"/>
        <w:jc w:val="both"/>
        <w:rPr>
          <w:color w:val="000000"/>
        </w:rPr>
      </w:pPr>
      <w:r w:rsidRPr="009C32FA">
        <w:rPr>
          <w:color w:val="000000"/>
        </w:rPr>
        <w:t xml:space="preserve">Час затримки зазначається в акті загальної форми ГУ-23 з моменту її виникнення до закінчення. Час до 30 хвилин не враховується, час 30 хвилин і більше враховується як повна година. </w:t>
      </w:r>
    </w:p>
    <w:p w:rsidR="004A7870" w:rsidRPr="009C32FA" w:rsidRDefault="004A7870">
      <w:pPr>
        <w:pStyle w:val="a3"/>
        <w:jc w:val="both"/>
        <w:rPr>
          <w:color w:val="000000"/>
        </w:rPr>
      </w:pPr>
      <w:r w:rsidRPr="009C32FA">
        <w:rPr>
          <w:color w:val="000000"/>
        </w:rPr>
        <w:t xml:space="preserve">31.6. Якщо через затримку контейнера затримується також вагон, то плата нараховується за ставками, установленими для вагона. Якщо в разі затримки декількох контейнерів, що належать одному вантажовласнику, затримується вагон, плата за затримку нараховується за ставками, установленими для вагона, водночас сума нарахованої плати розподіляється порівну на кількість затриманих контейнерів і вноситься до кожного перевізного документа. </w:t>
      </w:r>
    </w:p>
    <w:p w:rsidR="004A7870" w:rsidRPr="009C32FA" w:rsidRDefault="004A7870">
      <w:pPr>
        <w:pStyle w:val="a3"/>
        <w:jc w:val="both"/>
        <w:rPr>
          <w:color w:val="000000"/>
        </w:rPr>
      </w:pPr>
      <w:r w:rsidRPr="009C32FA">
        <w:rPr>
          <w:color w:val="000000"/>
        </w:rPr>
        <w:t xml:space="preserve">31.7. За охорону й супроводження вантажів, адресованих структурним підрозділам ПАТ "Укрзалізниця", та затримку цих вантажів плата нараховується в розмірі 10 відсотків від зазначених тарифів. </w:t>
      </w:r>
    </w:p>
    <w:p w:rsidR="004A7870" w:rsidRPr="009C32FA" w:rsidRDefault="004A7870">
      <w:pPr>
        <w:pStyle w:val="a3"/>
        <w:jc w:val="right"/>
        <w:rPr>
          <w:color w:val="000000"/>
        </w:rPr>
      </w:pPr>
      <w:r w:rsidRPr="009C32FA">
        <w:rPr>
          <w:color w:val="000000"/>
        </w:rPr>
        <w:t>(підпункт 31.7 пункту 31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3"/>
        <w:jc w:val="both"/>
        <w:rPr>
          <w:color w:val="000000"/>
        </w:rPr>
      </w:pPr>
      <w:r w:rsidRPr="009C32FA">
        <w:rPr>
          <w:color w:val="000000"/>
        </w:rPr>
        <w:t xml:space="preserve">32. Перелік видів перевезень, робіт і послуг, які виконуються залізничним транспортом за вільними тарифами (на підставі окремих договорів) </w:t>
      </w:r>
    </w:p>
    <w:p w:rsidR="004A7870" w:rsidRPr="009C32FA" w:rsidRDefault="004A7870">
      <w:pPr>
        <w:pStyle w:val="a3"/>
        <w:jc w:val="both"/>
        <w:rPr>
          <w:color w:val="000000"/>
        </w:rPr>
      </w:pPr>
      <w:r w:rsidRPr="009C32FA">
        <w:rPr>
          <w:color w:val="000000"/>
        </w:rPr>
        <w:t xml:space="preserve">Розрахунки за роботи й послуги, пов'язані з перевезенням вантажів, щодо яких не здійснюється державне регулювання тарифів, провадяться за вільними тарифами, які визначаються суб'єктами господарювання за згодою сторін у порядку, що не суперечить законодавству про захист економічної конкуренції. </w:t>
      </w:r>
    </w:p>
    <w:p w:rsidR="004A7870" w:rsidRPr="009C32FA" w:rsidRDefault="004A7870">
      <w:pPr>
        <w:pStyle w:val="a3"/>
        <w:jc w:val="both"/>
        <w:rPr>
          <w:color w:val="000000"/>
        </w:rPr>
      </w:pPr>
      <w:r w:rsidRPr="009C32FA">
        <w:rPr>
          <w:color w:val="000000"/>
        </w:rPr>
        <w:t xml:space="preserve">Вільні тарифи визначаються виходячи з кон'юнктури ринку, якості і споживчих властивостей робіт і послуг. </w:t>
      </w:r>
    </w:p>
    <w:p w:rsidR="004A7870" w:rsidRPr="009C32FA" w:rsidRDefault="004A7870">
      <w:pPr>
        <w:pStyle w:val="a3"/>
        <w:jc w:val="both"/>
        <w:rPr>
          <w:color w:val="000000"/>
        </w:rPr>
      </w:pPr>
      <w:r w:rsidRPr="009C32FA">
        <w:rPr>
          <w:color w:val="000000"/>
        </w:rPr>
        <w:t xml:space="preserve">При реалізації послуг за вільними тарифами сторони визначають методи погодження тарифу: підписання протоколу за допомогою засобів зв'язку тощо виходячи з умов реалізації (терміновості реалізації та ін.). </w:t>
      </w:r>
    </w:p>
    <w:p w:rsidR="004A7870" w:rsidRPr="009C32FA" w:rsidRDefault="004A7870">
      <w:pPr>
        <w:pStyle w:val="a3"/>
        <w:jc w:val="right"/>
        <w:rPr>
          <w:color w:val="000000"/>
        </w:rPr>
      </w:pPr>
      <w:r w:rsidRPr="009C32FA">
        <w:rPr>
          <w:color w:val="000000"/>
        </w:rPr>
        <w:t xml:space="preserve">Таблиця 5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5"/>
        <w:gridCol w:w="8608"/>
      </w:tblGrid>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N з/п</w:t>
            </w:r>
            <w:r w:rsidRPr="009C32FA">
              <w:rPr>
                <w:color w:val="000000"/>
              </w:rPr>
              <w:t>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Найменування видів перевезень, робіт і послуг, які виконуються залізничним транспортом за вільними (договірними) тарифами</w:t>
            </w:r>
            <w:r w:rsidRPr="009C32FA">
              <w:rPr>
                <w:color w:val="000000"/>
              </w:rPr>
              <w:t>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Виконання вантажних робіт, кріплення вантажів засобами перевізника та надання інших додаткових послуг, пов'язаних з виконанням вантажних операцій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Подача вагонів і контейнерів для навантаження (вивантаження) у визначений час, періоди доби, дні тижня чи місяця за наявності окремої письмової заявки або договору про виконання цієї послуги (крім днів, зазначених у декадній заявці)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Розробка та коригування на прохання відправників креслень, схем, виконання розрахунків навантаження і кріплення вантажів, перевірка і затвердження креслень і розрахунків, наданих відправниками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4 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Обслуговування, ремонт і контрольні перевірки вагових приладів, що належать підприємствам та організаціям, крім структурних підрозділів ПАТ "Укрзалізниця"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Розробка та коригування єдиних технологічних процесів роботи під'їзних колій промислових підприємств на їх прохання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Надання послуг, пов'язаних з перевезенням експортно-імпортних та транзитних вантажів (користування вагонами, зберігання вантажів, подача й забирання вагонів тощо), при переробці цих вантажів за прямим варіантом (вагон - судно)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Надання вагонів ПАТ "Укрзалізниця" під навантаження на території інших держав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Подача й забирання вагонів та контейнерів для навантаження або вивантаження на станції, не відкриті для виконання комерційних операцій, а також роботи, пов'язані з прийманням, видачею, навантаженням і вивантаженням на цих станціях </w:t>
            </w:r>
          </w:p>
        </w:tc>
      </w:tr>
      <w:tr w:rsidR="004A7870" w:rsidRPr="009C32FA">
        <w:trPr>
          <w:tblCellSpacing w:w="22" w:type="dxa"/>
          <w:jc w:val="right"/>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9 </w:t>
            </w:r>
          </w:p>
        </w:tc>
        <w:tc>
          <w:tcPr>
            <w:tcW w:w="4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Інші послуги на прохання вантажовласників, що пов'язані з перевезенням вантажів, для яких не наведено готової плати у цьому Збірнику та перелік яких визначається ПАТ "Укрзалізниця"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a3"/>
        <w:jc w:val="right"/>
        <w:rPr>
          <w:color w:val="000000"/>
        </w:rPr>
      </w:pPr>
      <w:r w:rsidRPr="009C32FA">
        <w:rPr>
          <w:color w:val="000000"/>
        </w:rPr>
        <w:t>(таблиця 5 пункту 32 розділу 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3"/>
        <w:jc w:val="center"/>
        <w:rPr>
          <w:color w:val="000000"/>
        </w:rPr>
      </w:pPr>
      <w:r w:rsidRPr="009C32FA">
        <w:rPr>
          <w:color w:val="000000"/>
        </w:rPr>
        <w:t xml:space="preserve">III. Збори за роботи та послуги, пов'язані з перевезенням вантажів </w:t>
      </w:r>
    </w:p>
    <w:p w:rsidR="004A7870" w:rsidRPr="009C32FA" w:rsidRDefault="004A7870">
      <w:pPr>
        <w:pStyle w:val="3"/>
        <w:jc w:val="both"/>
        <w:rPr>
          <w:color w:val="000000"/>
        </w:rPr>
      </w:pPr>
      <w:r w:rsidRPr="009C32FA">
        <w:rPr>
          <w:color w:val="000000"/>
        </w:rPr>
        <w:t xml:space="preserve">1. Збір за подачу й забирання рейкового рухомого складу локомотивом залізниці </w:t>
      </w:r>
    </w:p>
    <w:p w:rsidR="004A7870" w:rsidRPr="009C32FA" w:rsidRDefault="004A7870">
      <w:pPr>
        <w:pStyle w:val="a3"/>
        <w:jc w:val="both"/>
        <w:rPr>
          <w:color w:val="000000"/>
        </w:rPr>
      </w:pPr>
      <w:r w:rsidRPr="009C32FA">
        <w:rPr>
          <w:color w:val="000000"/>
        </w:rPr>
        <w:t>1.1. Збір за подачу й забирання вагонів (у тому числі неробочого парку) та іншого рейкового рухомого складу</w:t>
      </w:r>
      <w:r w:rsidRPr="009C32FA">
        <w:rPr>
          <w:color w:val="000000"/>
          <w:vertAlign w:val="superscript"/>
        </w:rPr>
        <w:t>3</w:t>
      </w:r>
      <w:r w:rsidRPr="009C32FA">
        <w:rPr>
          <w:color w:val="000000"/>
        </w:rPr>
        <w:t xml:space="preserve"> (далі - вагони) на (з) під'їзні(</w:t>
      </w:r>
      <w:proofErr w:type="spellStart"/>
      <w:r w:rsidRPr="009C32FA">
        <w:rPr>
          <w:color w:val="000000"/>
        </w:rPr>
        <w:t>их</w:t>
      </w:r>
      <w:proofErr w:type="spellEnd"/>
      <w:r w:rsidRPr="009C32FA">
        <w:rPr>
          <w:color w:val="000000"/>
        </w:rPr>
        <w:t>) колії(</w:t>
      </w:r>
      <w:proofErr w:type="spellStart"/>
      <w:r w:rsidRPr="009C32FA">
        <w:rPr>
          <w:color w:val="000000"/>
        </w:rPr>
        <w:t>ій</w:t>
      </w:r>
      <w:proofErr w:type="spellEnd"/>
      <w:r w:rsidRPr="009C32FA">
        <w:rPr>
          <w:color w:val="000000"/>
        </w:rPr>
        <w:t>) та інші(</w:t>
      </w:r>
      <w:proofErr w:type="spellStart"/>
      <w:r w:rsidRPr="009C32FA">
        <w:rPr>
          <w:color w:val="000000"/>
        </w:rPr>
        <w:t>их</w:t>
      </w:r>
      <w:proofErr w:type="spellEnd"/>
      <w:r w:rsidRPr="009C32FA">
        <w:rPr>
          <w:color w:val="000000"/>
        </w:rPr>
        <w:t xml:space="preserve">) місця(ь) незагального користування локомотивом залізниці визначається залежно від фактичної кількості поданих і забраних вагонів за звітну добу та від відстані у два кінці: </w:t>
      </w:r>
    </w:p>
    <w:p w:rsidR="004A7870" w:rsidRPr="009C32FA" w:rsidRDefault="004A7870">
      <w:pPr>
        <w:pStyle w:val="a3"/>
        <w:jc w:val="both"/>
        <w:rPr>
          <w:color w:val="000000"/>
          <w:sz w:val="20"/>
          <w:szCs w:val="20"/>
        </w:rPr>
      </w:pPr>
      <w:r w:rsidRPr="009C32FA">
        <w:rPr>
          <w:color w:val="000000"/>
        </w:rPr>
        <w:t>____________</w:t>
      </w:r>
      <w:r w:rsidRPr="009C32FA">
        <w:rPr>
          <w:color w:val="000000"/>
        </w:rPr>
        <w:br/>
      </w:r>
      <w:r w:rsidRPr="009C32FA">
        <w:rPr>
          <w:color w:val="000000"/>
          <w:vertAlign w:val="superscript"/>
        </w:rPr>
        <w:t>3</w:t>
      </w:r>
      <w:r w:rsidRPr="009C32FA">
        <w:rPr>
          <w:color w:val="000000"/>
        </w:rPr>
        <w:t xml:space="preserve"> </w:t>
      </w:r>
      <w:r w:rsidRPr="009C32FA">
        <w:rPr>
          <w:color w:val="000000"/>
          <w:sz w:val="20"/>
          <w:szCs w:val="20"/>
        </w:rPr>
        <w:t xml:space="preserve">Одна одиниця рухомого складу приймається за один вагон. </w:t>
      </w:r>
    </w:p>
    <w:p w:rsidR="004A7870" w:rsidRPr="009C32FA" w:rsidRDefault="004A7870">
      <w:pPr>
        <w:pStyle w:val="a3"/>
        <w:jc w:val="both"/>
        <w:rPr>
          <w:color w:val="000000"/>
        </w:rPr>
      </w:pPr>
      <w:r w:rsidRPr="009C32FA">
        <w:rPr>
          <w:color w:val="000000"/>
        </w:rPr>
        <w:t xml:space="preserve">за ставками табл. 1, якщо під'їзна колія перебуває на балансі власників, що не входять до складу залізниць України; </w:t>
      </w:r>
    </w:p>
    <w:p w:rsidR="004A7870" w:rsidRPr="009C32FA" w:rsidRDefault="004A7870">
      <w:pPr>
        <w:pStyle w:val="a3"/>
        <w:jc w:val="both"/>
        <w:rPr>
          <w:color w:val="000000"/>
        </w:rPr>
      </w:pPr>
      <w:r w:rsidRPr="009C32FA">
        <w:rPr>
          <w:color w:val="000000"/>
        </w:rPr>
        <w:t xml:space="preserve">за ставками табл. 2, якщо під'їзна колія перебуває на балансі залізниць України. </w:t>
      </w:r>
    </w:p>
    <w:p w:rsidR="004A7870" w:rsidRPr="009C32FA" w:rsidRDefault="004A7870">
      <w:pPr>
        <w:pStyle w:val="a3"/>
        <w:jc w:val="both"/>
        <w:rPr>
          <w:color w:val="000000"/>
        </w:rPr>
      </w:pPr>
      <w:r w:rsidRPr="009C32FA">
        <w:rPr>
          <w:color w:val="000000"/>
        </w:rPr>
        <w:t xml:space="preserve">Звітна доба на залізницях України становить термін з 17 години 01 хвилини одної календарної доби до 17 години 00 хвилин наступної календарної доби. </w:t>
      </w:r>
    </w:p>
    <w:p w:rsidR="004A7870" w:rsidRPr="009C32FA" w:rsidRDefault="004A7870">
      <w:pPr>
        <w:pStyle w:val="a3"/>
        <w:jc w:val="both"/>
        <w:rPr>
          <w:color w:val="000000"/>
        </w:rPr>
      </w:pPr>
      <w:r w:rsidRPr="009C32FA">
        <w:rPr>
          <w:color w:val="000000"/>
        </w:rPr>
        <w:t xml:space="preserve">До фактичної кількості поданих та забраних вагонів за звітну добу включається сумарна кількість поданих та забраних вагонів з під'їзної колії одного вантажовласника. </w:t>
      </w:r>
    </w:p>
    <w:p w:rsidR="004A7870" w:rsidRPr="009C32FA" w:rsidRDefault="004A7870">
      <w:pPr>
        <w:pStyle w:val="a3"/>
        <w:jc w:val="both"/>
        <w:rPr>
          <w:color w:val="000000"/>
        </w:rPr>
      </w:pPr>
      <w:r w:rsidRPr="009C32FA">
        <w:rPr>
          <w:color w:val="000000"/>
        </w:rPr>
        <w:t xml:space="preserve">Наприклад. 5 вагонів були подані 12.02 о 10 годині 30 хвилин, а забрані 12.02 о 15 годині 10 хвилин - 3 вагони та о 17 годині 05 хвилин - 2 вагони, то кількість поданих і забраних вагонів </w:t>
      </w:r>
      <w:r w:rsidRPr="009C32FA">
        <w:rPr>
          <w:color w:val="000000"/>
        </w:rPr>
        <w:lastRenderedPageBreak/>
        <w:t xml:space="preserve">за звітну добу 12.02 становить 8 вагонів. Два незабраних вагони враховуються при нарахуванні збору за звітну добу 13.02. </w:t>
      </w:r>
    </w:p>
    <w:p w:rsidR="004A7870" w:rsidRPr="009C32FA" w:rsidRDefault="004A7870">
      <w:pPr>
        <w:pStyle w:val="a3"/>
        <w:jc w:val="both"/>
        <w:rPr>
          <w:color w:val="000000"/>
        </w:rPr>
      </w:pPr>
      <w:r w:rsidRPr="009C32FA">
        <w:rPr>
          <w:color w:val="000000"/>
        </w:rPr>
        <w:t xml:space="preserve">Якщо частина під'їзної колії перебуває на балансі залізниці, а частина - на балансі власника колії, то ставка збору за подачу й забирання вагонів визначається як середньозважена між ставками табл. 1 і 2. </w:t>
      </w:r>
    </w:p>
    <w:p w:rsidR="004A7870" w:rsidRPr="009C32FA" w:rsidRDefault="004A7870">
      <w:pPr>
        <w:pStyle w:val="a3"/>
        <w:jc w:val="both"/>
        <w:rPr>
          <w:color w:val="000000"/>
        </w:rPr>
      </w:pPr>
      <w:r w:rsidRPr="009C32FA">
        <w:rPr>
          <w:color w:val="000000"/>
        </w:rPr>
        <w:t xml:space="preserve">Наприклад. Загальна відстань подачі й забирання вагонів 9,4 км, у тому числі 2,8 км перебуває на балансі залізниці і 6,6 км - на балансі підприємства. Фактична кількість поданих та забраних вагонів за звітну добу становить 30 вагонів. Середньозважена ставка визначається: </w:t>
      </w:r>
    </w:p>
    <w:p w:rsidR="004A7870" w:rsidRPr="009C32FA" w:rsidRDefault="004A7870">
      <w:pPr>
        <w:pStyle w:val="a3"/>
        <w:jc w:val="both"/>
        <w:rPr>
          <w:color w:val="000000"/>
        </w:rPr>
      </w:pPr>
      <w:r w:rsidRPr="009C32FA">
        <w:rPr>
          <w:color w:val="000000"/>
        </w:rPr>
        <w:t xml:space="preserve">(4052,4 х 6,6 + 5674,7 х 2,8) : (6,6 + 2,8) = (26745,8 + 15888,3) : 9,4 = 4535,6 грн, </w:t>
      </w:r>
    </w:p>
    <w:p w:rsidR="004A7870" w:rsidRPr="009C32FA" w:rsidRDefault="004A7870">
      <w:pPr>
        <w:pStyle w:val="a3"/>
        <w:jc w:val="both"/>
        <w:rPr>
          <w:color w:val="000000"/>
        </w:rPr>
      </w:pPr>
      <w:r w:rsidRPr="009C32FA">
        <w:rPr>
          <w:color w:val="000000"/>
        </w:rPr>
        <w:t xml:space="preserve">де: 4052,4 - ставка збору за 30 поданих і забраних вагонів на відстань 9,4 км у два кінці за табл. 1; </w:t>
      </w:r>
    </w:p>
    <w:p w:rsidR="004A7870" w:rsidRPr="009C32FA" w:rsidRDefault="004A7870">
      <w:pPr>
        <w:pStyle w:val="a3"/>
        <w:jc w:val="both"/>
        <w:rPr>
          <w:color w:val="000000"/>
        </w:rPr>
      </w:pPr>
      <w:r w:rsidRPr="009C32FA">
        <w:rPr>
          <w:color w:val="000000"/>
        </w:rPr>
        <w:t xml:space="preserve">5674,7 - ставка збору за 30 поданих і забраних вагонів на відстань 9,4 км у два кінці за табл. 2; </w:t>
      </w:r>
    </w:p>
    <w:p w:rsidR="004A7870" w:rsidRPr="009C32FA" w:rsidRDefault="004A7870">
      <w:pPr>
        <w:pStyle w:val="a3"/>
        <w:jc w:val="both"/>
        <w:rPr>
          <w:color w:val="000000"/>
        </w:rPr>
      </w:pPr>
      <w:r w:rsidRPr="009C32FA">
        <w:rPr>
          <w:color w:val="000000"/>
        </w:rPr>
        <w:t xml:space="preserve">6,6 і 2,8 - відстань подачі та забирання вагонів, округлена до 0,1 км. </w:t>
      </w:r>
    </w:p>
    <w:p w:rsidR="004A7870" w:rsidRPr="009C32FA" w:rsidRDefault="004A7870">
      <w:pPr>
        <w:pStyle w:val="a3"/>
        <w:jc w:val="both"/>
        <w:rPr>
          <w:color w:val="000000"/>
        </w:rPr>
      </w:pPr>
      <w:r w:rsidRPr="009C32FA">
        <w:rPr>
          <w:color w:val="000000"/>
        </w:rPr>
        <w:t xml:space="preserve">При подачі та забиранні вагонів на станціях, де встановлені доплати за роботу в радіоактивно забруднених районах до ставок, наведених у табл. 1 і табл. 2, застосовується коефіцієнт, наведений у пункті 6 цього розділу. </w:t>
      </w:r>
    </w:p>
    <w:p w:rsidR="004A7870" w:rsidRPr="009C32FA" w:rsidRDefault="004A7870">
      <w:pPr>
        <w:pStyle w:val="a3"/>
        <w:jc w:val="both"/>
        <w:rPr>
          <w:color w:val="000000"/>
        </w:rPr>
      </w:pPr>
      <w:r w:rsidRPr="009C32FA">
        <w:rPr>
          <w:color w:val="000000"/>
        </w:rPr>
        <w:t xml:space="preserve">1.2. Відстань подачі й забирання вагонів указується в договорі про експлуатацію під'їзної колії (договорі про подачу й забирання вагонів). </w:t>
      </w:r>
    </w:p>
    <w:p w:rsidR="004A7870" w:rsidRPr="009C32FA" w:rsidRDefault="004A7870">
      <w:pPr>
        <w:pStyle w:val="a3"/>
        <w:jc w:val="both"/>
        <w:rPr>
          <w:color w:val="000000"/>
        </w:rPr>
      </w:pPr>
      <w:r w:rsidRPr="009C32FA">
        <w:rPr>
          <w:color w:val="000000"/>
        </w:rPr>
        <w:t xml:space="preserve">Для розрахунку плати довжина колії приймається в кілометрах з одним десятковим знаком. </w:t>
      </w:r>
    </w:p>
    <w:p w:rsidR="004A7870" w:rsidRPr="009C32FA" w:rsidRDefault="004A7870">
      <w:pPr>
        <w:pStyle w:val="a3"/>
        <w:jc w:val="both"/>
        <w:rPr>
          <w:color w:val="000000"/>
        </w:rPr>
      </w:pPr>
      <w:r w:rsidRPr="009C32FA">
        <w:rPr>
          <w:color w:val="000000"/>
        </w:rPr>
        <w:t xml:space="preserve">Довжина під'їзної колії до 500 м включно округлюється до 0,5 км. </w:t>
      </w:r>
    </w:p>
    <w:p w:rsidR="004A7870" w:rsidRPr="009C32FA" w:rsidRDefault="004A7870">
      <w:pPr>
        <w:pStyle w:val="a3"/>
        <w:jc w:val="both"/>
        <w:rPr>
          <w:color w:val="000000"/>
        </w:rPr>
      </w:pPr>
      <w:r w:rsidRPr="009C32FA">
        <w:rPr>
          <w:color w:val="000000"/>
        </w:rPr>
        <w:t xml:space="preserve">Відстань подачі й забирання вагонів визначається від </w:t>
      </w:r>
      <w:proofErr w:type="spellStart"/>
      <w:r w:rsidRPr="009C32FA">
        <w:rPr>
          <w:color w:val="000000"/>
        </w:rPr>
        <w:t>вістряка</w:t>
      </w:r>
      <w:proofErr w:type="spellEnd"/>
      <w:r w:rsidRPr="009C32FA">
        <w:rPr>
          <w:color w:val="000000"/>
        </w:rPr>
        <w:t xml:space="preserve"> стрілки примикання під'їзної колії (якщо вона примикає до колій станції) або від </w:t>
      </w:r>
      <w:proofErr w:type="spellStart"/>
      <w:r w:rsidRPr="009C32FA">
        <w:rPr>
          <w:color w:val="000000"/>
        </w:rPr>
        <w:t>вістряка</w:t>
      </w:r>
      <w:proofErr w:type="spellEnd"/>
      <w:r w:rsidRPr="009C32FA">
        <w:rPr>
          <w:color w:val="000000"/>
        </w:rPr>
        <w:t xml:space="preserve"> вихідної стрілки станції, з якої подаються вагони (якщо під'їзна колія примикає до перегону чи в інших місцях за межами станції), до місця виконання вантажних операцій (враховуючи довжину вантажного фронту). </w:t>
      </w:r>
    </w:p>
    <w:p w:rsidR="004A7870" w:rsidRPr="009C32FA" w:rsidRDefault="004A7870">
      <w:pPr>
        <w:pStyle w:val="a3"/>
        <w:jc w:val="both"/>
        <w:rPr>
          <w:color w:val="000000"/>
        </w:rPr>
      </w:pPr>
      <w:r w:rsidRPr="009C32FA">
        <w:rPr>
          <w:color w:val="000000"/>
        </w:rPr>
        <w:t xml:space="preserve">Якщо під'їзна колія примикає не до станції, а до іншої під'їзної колії, то відстань подачі й забирання вагонів визначається від </w:t>
      </w:r>
      <w:proofErr w:type="spellStart"/>
      <w:r w:rsidRPr="009C32FA">
        <w:rPr>
          <w:color w:val="000000"/>
        </w:rPr>
        <w:t>вістряка</w:t>
      </w:r>
      <w:proofErr w:type="spellEnd"/>
      <w:r w:rsidRPr="009C32FA">
        <w:rPr>
          <w:color w:val="000000"/>
        </w:rPr>
        <w:t xml:space="preserve"> стрілки примикання тієї під'їзної колії, що безпосередньо примикає до колій залізничної станції, або від </w:t>
      </w:r>
      <w:proofErr w:type="spellStart"/>
      <w:r w:rsidRPr="009C32FA">
        <w:rPr>
          <w:color w:val="000000"/>
        </w:rPr>
        <w:t>вістряка</w:t>
      </w:r>
      <w:proofErr w:type="spellEnd"/>
      <w:r w:rsidRPr="009C32FA">
        <w:rPr>
          <w:color w:val="000000"/>
        </w:rPr>
        <w:t xml:space="preserve"> вихідної стрілки станції, якщо ця під'їзна колія примикає на перегоні чи в інших місцях за межами станції, до місця виконання вантажних операцій (враховуючи довжину вантажного фронту). </w:t>
      </w:r>
    </w:p>
    <w:p w:rsidR="004A7870" w:rsidRPr="009C32FA" w:rsidRDefault="004A7870">
      <w:pPr>
        <w:pStyle w:val="a3"/>
        <w:jc w:val="both"/>
        <w:rPr>
          <w:color w:val="000000"/>
        </w:rPr>
      </w:pPr>
      <w:r w:rsidRPr="009C32FA">
        <w:rPr>
          <w:color w:val="000000"/>
        </w:rPr>
        <w:t xml:space="preserve">У разі подачі й забирання вагонів до/з місць незагального користування, що розташовані біля станційних колій, відстань, за яку нараховується збір за подачу або забирання вагонів, визначається за технічно-розпорядчим актом станції або фактичним заміром від </w:t>
      </w:r>
      <w:proofErr w:type="spellStart"/>
      <w:r w:rsidRPr="009C32FA">
        <w:rPr>
          <w:color w:val="000000"/>
        </w:rPr>
        <w:t>вістряка</w:t>
      </w:r>
      <w:proofErr w:type="spellEnd"/>
      <w:r w:rsidRPr="009C32FA">
        <w:rPr>
          <w:color w:val="000000"/>
        </w:rPr>
        <w:t xml:space="preserve"> стрілки примикання колії, на яку подаються вагони для виконання вантажних операцій, до місця виконання цих операцій (враховуючи довжину вантажного фронту). </w:t>
      </w:r>
    </w:p>
    <w:p w:rsidR="004A7870" w:rsidRPr="009C32FA" w:rsidRDefault="004A7870">
      <w:pPr>
        <w:pStyle w:val="a3"/>
        <w:jc w:val="both"/>
        <w:rPr>
          <w:color w:val="000000"/>
        </w:rPr>
      </w:pPr>
      <w:r w:rsidRPr="009C32FA">
        <w:rPr>
          <w:color w:val="000000"/>
        </w:rPr>
        <w:t xml:space="preserve">За наявності на під'їзній колії декількох пунктів подачі (забирання) вагонів, розташованих на різних коліях, збір за подачу або забирання вагонів визначається за загальну кількість вагонів, що подаються (забираються) протягом звітної доби на середньозважену відстань залежно від відстані й кількості вагонів для кожного пункту. </w:t>
      </w:r>
    </w:p>
    <w:p w:rsidR="004A7870" w:rsidRPr="009C32FA" w:rsidRDefault="004A7870">
      <w:pPr>
        <w:pStyle w:val="a3"/>
        <w:jc w:val="both"/>
        <w:rPr>
          <w:color w:val="000000"/>
        </w:rPr>
      </w:pPr>
      <w:r w:rsidRPr="009C32FA">
        <w:rPr>
          <w:color w:val="000000"/>
        </w:rPr>
        <w:lastRenderedPageBreak/>
        <w:t xml:space="preserve">Наприклад. Загальна довжина під'їзної колії - 12,6 км. Відстань від стрілки примикання під'їзної колії до пункту А становить 5,3 км, до пункту Б - 6,5 км, а до пункту В - 9,1 км, і на ці пункти подано відповідно 10, 3, 25 вагонів. Середньозважена відстань подачі визначається: </w:t>
      </w:r>
    </w:p>
    <w:p w:rsidR="004A7870" w:rsidRPr="009C32FA" w:rsidRDefault="004A7870">
      <w:pPr>
        <w:pStyle w:val="a3"/>
        <w:jc w:val="both"/>
        <w:rPr>
          <w:color w:val="000000"/>
        </w:rPr>
      </w:pPr>
      <w:r w:rsidRPr="009C32FA">
        <w:rPr>
          <w:color w:val="000000"/>
        </w:rPr>
        <w:t xml:space="preserve">(5,3 х 10 + 6,5 х 3 + 9,1 х 25) : (10 + 3 + 25) = 300,0 : 38 = 7,9 км. </w:t>
      </w:r>
    </w:p>
    <w:p w:rsidR="004A7870" w:rsidRPr="009C32FA" w:rsidRDefault="004A7870">
      <w:pPr>
        <w:pStyle w:val="a3"/>
        <w:jc w:val="both"/>
        <w:rPr>
          <w:color w:val="000000"/>
        </w:rPr>
      </w:pPr>
      <w:r w:rsidRPr="009C32FA">
        <w:rPr>
          <w:color w:val="000000"/>
        </w:rPr>
        <w:t xml:space="preserve">Ставка збору за подачу вагонів визначається за табл. 1 для відстані "більше 7 до 8 включно". </w:t>
      </w:r>
    </w:p>
    <w:p w:rsidR="004A7870" w:rsidRPr="009C32FA" w:rsidRDefault="004A7870">
      <w:pPr>
        <w:pStyle w:val="a3"/>
        <w:jc w:val="both"/>
        <w:rPr>
          <w:color w:val="000000"/>
        </w:rPr>
      </w:pPr>
      <w:r w:rsidRPr="009C32FA">
        <w:rPr>
          <w:color w:val="000000"/>
        </w:rPr>
        <w:t xml:space="preserve">1.3. Збори за подачу й забирання вагонів справляються окремо з кожного вантажовласника, з яким укладено договір або тимчасову угоду про подачу й забирання вагонів, незалежно від того, окремо кожному з них чи одночасно декільком здійснюється подача й забирання. </w:t>
      </w:r>
    </w:p>
    <w:p w:rsidR="004A7870" w:rsidRPr="009C32FA" w:rsidRDefault="004A7870">
      <w:pPr>
        <w:pStyle w:val="a3"/>
        <w:jc w:val="both"/>
        <w:rPr>
          <w:color w:val="000000"/>
        </w:rPr>
      </w:pPr>
      <w:r w:rsidRPr="009C32FA">
        <w:rPr>
          <w:color w:val="000000"/>
        </w:rPr>
        <w:t>1.4. Відстань подачі або забирання вагонів локомотивом залізниці на (з) передавальні(</w:t>
      </w:r>
      <w:proofErr w:type="spellStart"/>
      <w:r w:rsidRPr="009C32FA">
        <w:rPr>
          <w:color w:val="000000"/>
        </w:rPr>
        <w:t>их</w:t>
      </w:r>
      <w:proofErr w:type="spellEnd"/>
      <w:r w:rsidRPr="009C32FA">
        <w:rPr>
          <w:color w:val="000000"/>
        </w:rPr>
        <w:t>) колії(</w:t>
      </w:r>
      <w:proofErr w:type="spellStart"/>
      <w:r w:rsidRPr="009C32FA">
        <w:rPr>
          <w:color w:val="000000"/>
        </w:rPr>
        <w:t>ій</w:t>
      </w:r>
      <w:proofErr w:type="spellEnd"/>
      <w:r w:rsidRPr="009C32FA">
        <w:rPr>
          <w:color w:val="000000"/>
        </w:rPr>
        <w:t>), розташовані(</w:t>
      </w:r>
      <w:proofErr w:type="spellStart"/>
      <w:r w:rsidRPr="009C32FA">
        <w:rPr>
          <w:color w:val="000000"/>
        </w:rPr>
        <w:t>их</w:t>
      </w:r>
      <w:proofErr w:type="spellEnd"/>
      <w:r w:rsidRPr="009C32FA">
        <w:rPr>
          <w:color w:val="000000"/>
        </w:rPr>
        <w:t xml:space="preserve">) на під'їзній колії, визначається у два кінці від </w:t>
      </w:r>
      <w:proofErr w:type="spellStart"/>
      <w:r w:rsidRPr="009C32FA">
        <w:rPr>
          <w:color w:val="000000"/>
        </w:rPr>
        <w:t>вістряка</w:t>
      </w:r>
      <w:proofErr w:type="spellEnd"/>
      <w:r w:rsidRPr="009C32FA">
        <w:rPr>
          <w:color w:val="000000"/>
        </w:rPr>
        <w:t xml:space="preserve"> стрілки примикання під'їзної колії, якщо вона примикає до колії станції, або від </w:t>
      </w:r>
      <w:proofErr w:type="spellStart"/>
      <w:r w:rsidRPr="009C32FA">
        <w:rPr>
          <w:color w:val="000000"/>
        </w:rPr>
        <w:t>вістряка</w:t>
      </w:r>
      <w:proofErr w:type="spellEnd"/>
      <w:r w:rsidRPr="009C32FA">
        <w:rPr>
          <w:color w:val="000000"/>
        </w:rPr>
        <w:t xml:space="preserve"> вихідної стрілки станції, з якої здійснюється подача вагонів, якщо під'їзна колія примикає на перегоні чи в інших місцях за межами станції, з урахуванням довжини передавальних колій у межах граничних стовпчиків. </w:t>
      </w:r>
    </w:p>
    <w:p w:rsidR="004A7870" w:rsidRPr="009C32FA" w:rsidRDefault="004A7870">
      <w:pPr>
        <w:pStyle w:val="a3"/>
        <w:jc w:val="both"/>
        <w:rPr>
          <w:color w:val="000000"/>
        </w:rPr>
      </w:pPr>
      <w:r w:rsidRPr="009C32FA">
        <w:rPr>
          <w:color w:val="000000"/>
        </w:rPr>
        <w:t>1.5. За подачу й забирання завантажених і порожніх вагонів на перегони (з перегонів), а також на (з) роздільні(</w:t>
      </w:r>
      <w:proofErr w:type="spellStart"/>
      <w:r w:rsidRPr="009C32FA">
        <w:rPr>
          <w:color w:val="000000"/>
        </w:rPr>
        <w:t>их</w:t>
      </w:r>
      <w:proofErr w:type="spellEnd"/>
      <w:r w:rsidRPr="009C32FA">
        <w:rPr>
          <w:color w:val="000000"/>
        </w:rPr>
        <w:t>) пункти(</w:t>
      </w:r>
      <w:proofErr w:type="spellStart"/>
      <w:r w:rsidRPr="009C32FA">
        <w:rPr>
          <w:color w:val="000000"/>
        </w:rPr>
        <w:t>ів</w:t>
      </w:r>
      <w:proofErr w:type="spellEnd"/>
      <w:r w:rsidRPr="009C32FA">
        <w:rPr>
          <w:color w:val="000000"/>
        </w:rPr>
        <w:t xml:space="preserve">) (роз'їзди, блокпости, обгінні пункти), які не відкрито для виконання комерційних операцій, збір справляється за ставками, наведеними в табл. 2. </w:t>
      </w:r>
    </w:p>
    <w:p w:rsidR="004A7870" w:rsidRPr="009C32FA" w:rsidRDefault="004A7870">
      <w:pPr>
        <w:pStyle w:val="a3"/>
        <w:jc w:val="both"/>
        <w:rPr>
          <w:color w:val="000000"/>
        </w:rPr>
      </w:pPr>
      <w:r w:rsidRPr="009C32FA">
        <w:rPr>
          <w:color w:val="000000"/>
        </w:rPr>
        <w:t>При подачі й забиранні вагонів на/з перегін(</w:t>
      </w:r>
      <w:proofErr w:type="spellStart"/>
      <w:r w:rsidRPr="009C32FA">
        <w:rPr>
          <w:color w:val="000000"/>
        </w:rPr>
        <w:t>ону</w:t>
      </w:r>
      <w:proofErr w:type="spellEnd"/>
      <w:r w:rsidRPr="009C32FA">
        <w:rPr>
          <w:color w:val="000000"/>
        </w:rPr>
        <w:t>) за наявності різних відстаней подачі (забирання) вагонів збір визначається за загальну кількість вагонів, що подаються (забираються) протягом звітної доби на середньозважену відстань залежно від відстані й кількості вагонів для кожної відстані подачі (забирання) вагонів на перегін.</w:t>
      </w:r>
    </w:p>
    <w:p w:rsidR="004A7870" w:rsidRPr="009C32FA" w:rsidRDefault="004A7870">
      <w:pPr>
        <w:pStyle w:val="a3"/>
        <w:jc w:val="right"/>
        <w:rPr>
          <w:color w:val="000000"/>
        </w:rPr>
      </w:pPr>
      <w:r w:rsidRPr="009C32FA">
        <w:rPr>
          <w:color w:val="000000"/>
        </w:rPr>
        <w:t>(підпункт 1.5 пункту 1 розділу ІІІ доповнено новим абзацом другим згідно з</w:t>
      </w:r>
      <w:r w:rsidRPr="009C32FA">
        <w:rPr>
          <w:color w:val="000000"/>
        </w:rPr>
        <w:br/>
        <w:t> наказом Міністерства інфраструктури України від 26.04.2016 р. N 161,</w:t>
      </w:r>
      <w:r w:rsidRPr="009C32FA">
        <w:rPr>
          <w:color w:val="000000"/>
        </w:rPr>
        <w:br/>
        <w:t> у зв'язку з цим абзаци другий - четвертий</w:t>
      </w:r>
      <w:r w:rsidRPr="009C32FA">
        <w:rPr>
          <w:color w:val="000000"/>
        </w:rPr>
        <w:br/>
        <w:t> вважати відповідно абзацами третім - п'ятим)</w:t>
      </w:r>
    </w:p>
    <w:p w:rsidR="004A7870" w:rsidRPr="009C32FA" w:rsidRDefault="004A7870">
      <w:pPr>
        <w:pStyle w:val="a3"/>
        <w:jc w:val="both"/>
        <w:rPr>
          <w:color w:val="000000"/>
        </w:rPr>
      </w:pPr>
      <w:r w:rsidRPr="009C32FA">
        <w:rPr>
          <w:color w:val="000000"/>
        </w:rPr>
        <w:t>Відстань подачі й забирання вагонів на (з) перегони(</w:t>
      </w:r>
      <w:proofErr w:type="spellStart"/>
      <w:r w:rsidRPr="009C32FA">
        <w:rPr>
          <w:color w:val="000000"/>
        </w:rPr>
        <w:t>ів</w:t>
      </w:r>
      <w:proofErr w:type="spellEnd"/>
      <w:r w:rsidRPr="009C32FA">
        <w:rPr>
          <w:color w:val="000000"/>
        </w:rPr>
        <w:t>) і роздільні(</w:t>
      </w:r>
      <w:proofErr w:type="spellStart"/>
      <w:r w:rsidRPr="009C32FA">
        <w:rPr>
          <w:color w:val="000000"/>
        </w:rPr>
        <w:t>их</w:t>
      </w:r>
      <w:proofErr w:type="spellEnd"/>
      <w:r w:rsidRPr="009C32FA">
        <w:rPr>
          <w:color w:val="000000"/>
        </w:rPr>
        <w:t>) пункти(</w:t>
      </w:r>
      <w:proofErr w:type="spellStart"/>
      <w:r w:rsidRPr="009C32FA">
        <w:rPr>
          <w:color w:val="000000"/>
        </w:rPr>
        <w:t>ів</w:t>
      </w:r>
      <w:proofErr w:type="spellEnd"/>
      <w:r w:rsidRPr="009C32FA">
        <w:rPr>
          <w:color w:val="000000"/>
        </w:rPr>
        <w:t xml:space="preserve">), які не відкриті для виконання комерційних операцій, визначається у два кінці від </w:t>
      </w:r>
      <w:proofErr w:type="spellStart"/>
      <w:r w:rsidRPr="009C32FA">
        <w:rPr>
          <w:color w:val="000000"/>
        </w:rPr>
        <w:t>вістряка</w:t>
      </w:r>
      <w:proofErr w:type="spellEnd"/>
      <w:r w:rsidRPr="009C32FA">
        <w:rPr>
          <w:color w:val="000000"/>
        </w:rPr>
        <w:t xml:space="preserve"> вихідної стрілки станції, з якої здійснюється подача вагонів, до місць навантаження і вивантаження їх на цьому роздільному пункті або на під'їзній колії, що примикає до нього, - у два кінці. Збір за подачу й забирання вагонів нараховується за фактичну кількість вагонів протягом звітної доби. </w:t>
      </w:r>
    </w:p>
    <w:p w:rsidR="004A7870" w:rsidRPr="009C32FA" w:rsidRDefault="004A7870">
      <w:pPr>
        <w:pStyle w:val="a3"/>
        <w:jc w:val="both"/>
        <w:rPr>
          <w:color w:val="000000"/>
        </w:rPr>
      </w:pPr>
      <w:r w:rsidRPr="009C32FA">
        <w:rPr>
          <w:color w:val="000000"/>
        </w:rPr>
        <w:t xml:space="preserve">За подачу вагонів на перегін з однієї станції і забирання їх на іншу станцію, що обмежує цей перегін, збір нараховується за фактичну кількість поданих і забраних вагонів протягом звітної доби: за подачу - за відстань від станції, з якої подаються вагони, до місця виконання вантажної операції; за забирання - за відстань від місця виконання вантажної операції до станції, на яку забираються вагони. </w:t>
      </w:r>
    </w:p>
    <w:p w:rsidR="004A7870" w:rsidRPr="009C32FA" w:rsidRDefault="004A7870">
      <w:pPr>
        <w:pStyle w:val="a3"/>
        <w:jc w:val="both"/>
        <w:rPr>
          <w:color w:val="000000"/>
        </w:rPr>
      </w:pPr>
      <w:r w:rsidRPr="009C32FA">
        <w:rPr>
          <w:color w:val="000000"/>
        </w:rPr>
        <w:t xml:space="preserve">Крім зборів за подачу й забирання вагонів, у разі простою локомотива в очікуванні закінчення операції навантаження або розвантаження сплачується плата в розмірі 292,6 грн за кожні півгодини простою, рахуючи неповні півгодини за повні. </w:t>
      </w:r>
    </w:p>
    <w:p w:rsidR="004A7870" w:rsidRPr="009C32FA" w:rsidRDefault="004A7870">
      <w:pPr>
        <w:pStyle w:val="a3"/>
        <w:jc w:val="both"/>
        <w:rPr>
          <w:color w:val="000000"/>
        </w:rPr>
      </w:pPr>
      <w:r w:rsidRPr="009C32FA">
        <w:rPr>
          <w:color w:val="000000"/>
        </w:rPr>
        <w:t xml:space="preserve">1.6. При дезінфекції, дезінсекції вагонів на коліях загального користування за маневрову роботу нараховується збір у розмірі 292,6 грн за кожні півгодини роботи локомотива, рахуючи неповні півгодини за повні. </w:t>
      </w:r>
    </w:p>
    <w:p w:rsidR="004A7870" w:rsidRPr="009C32FA" w:rsidRDefault="004A7870">
      <w:pPr>
        <w:pStyle w:val="a3"/>
        <w:jc w:val="both"/>
        <w:rPr>
          <w:color w:val="000000"/>
        </w:rPr>
      </w:pPr>
      <w:r w:rsidRPr="009C32FA">
        <w:rPr>
          <w:color w:val="000000"/>
        </w:rPr>
        <w:lastRenderedPageBreak/>
        <w:t xml:space="preserve">1.7. За подачу й забирання навантажених і порожніх вагонів на пристанські та портові колії, крім вагонів з вантажами, що перевозяться в прямому змішаному сполученні, справляється збір відповідно до табл. 1 і 2 залежно від кількості вагонів, що подаються та забираються протягом доби. Відстань подачі й забирання визначається договором між залізницею і портом. </w:t>
      </w:r>
    </w:p>
    <w:p w:rsidR="004A7870" w:rsidRPr="009C32FA" w:rsidRDefault="004A7870">
      <w:pPr>
        <w:pStyle w:val="a3"/>
        <w:jc w:val="both"/>
        <w:rPr>
          <w:color w:val="000000"/>
        </w:rPr>
      </w:pPr>
      <w:r w:rsidRPr="009C32FA">
        <w:rPr>
          <w:color w:val="000000"/>
        </w:rPr>
        <w:t xml:space="preserve">1.8. За маневрову роботу, що виконується локомотивом залізниці не одночасно з подачею або забиранням вагонів на вимогу власника під'їзної колії, вантажовласника або порту, яка оформлена пам'яткою про подавання/забирання вагонів (форми ГУ-45), із зазначенням у ній часу, протягом якого виконувалась маневрова робота, нараховується збір у розмірі 292,6 грн за кожні півгодини роботи локомотива, рахуючи неповні півгодини за повні. До такої роботи належать: </w:t>
      </w:r>
    </w:p>
    <w:p w:rsidR="004A7870" w:rsidRPr="009C32FA" w:rsidRDefault="004A7870">
      <w:pPr>
        <w:pStyle w:val="a3"/>
        <w:jc w:val="both"/>
        <w:rPr>
          <w:color w:val="000000"/>
        </w:rPr>
      </w:pPr>
      <w:r w:rsidRPr="009C32FA">
        <w:rPr>
          <w:color w:val="000000"/>
        </w:rPr>
        <w:t xml:space="preserve">переставляння вагонів з одного вантажного фронту на інший, переміщення вагонів на фронті; </w:t>
      </w:r>
    </w:p>
    <w:p w:rsidR="004A7870" w:rsidRPr="009C32FA" w:rsidRDefault="004A7870">
      <w:pPr>
        <w:pStyle w:val="a3"/>
        <w:jc w:val="both"/>
        <w:rPr>
          <w:color w:val="000000"/>
        </w:rPr>
      </w:pPr>
      <w:r w:rsidRPr="009C32FA">
        <w:rPr>
          <w:color w:val="000000"/>
        </w:rPr>
        <w:t xml:space="preserve">подача вагонів на ваги і для дозування; </w:t>
      </w:r>
    </w:p>
    <w:p w:rsidR="004A7870" w:rsidRPr="009C32FA" w:rsidRDefault="004A7870">
      <w:pPr>
        <w:pStyle w:val="a3"/>
        <w:jc w:val="both"/>
        <w:rPr>
          <w:color w:val="000000"/>
        </w:rPr>
      </w:pPr>
      <w:r w:rsidRPr="009C32FA">
        <w:rPr>
          <w:color w:val="000000"/>
        </w:rPr>
        <w:t xml:space="preserve">прибирання вагонів після зважування та дозування; </w:t>
      </w:r>
    </w:p>
    <w:p w:rsidR="004A7870" w:rsidRPr="009C32FA" w:rsidRDefault="004A7870">
      <w:pPr>
        <w:pStyle w:val="a3"/>
        <w:jc w:val="both"/>
        <w:rPr>
          <w:color w:val="000000"/>
        </w:rPr>
      </w:pPr>
      <w:r w:rsidRPr="009C32FA">
        <w:rPr>
          <w:color w:val="000000"/>
        </w:rPr>
        <w:t xml:space="preserve">у випадках, коли навантаження або вивантаження виконується в присутності локомотива залізниці (подача стисненого повітря від локомотива тощо); </w:t>
      </w:r>
    </w:p>
    <w:p w:rsidR="004A7870" w:rsidRPr="009C32FA" w:rsidRDefault="004A7870">
      <w:pPr>
        <w:pStyle w:val="a3"/>
        <w:jc w:val="both"/>
        <w:rPr>
          <w:color w:val="000000"/>
        </w:rPr>
      </w:pPr>
      <w:r w:rsidRPr="009C32FA">
        <w:rPr>
          <w:color w:val="000000"/>
        </w:rPr>
        <w:t xml:space="preserve">інша маневрова робота з вагонами на станціях, під'їзних коліях та інших місцях незагального користування. </w:t>
      </w:r>
    </w:p>
    <w:p w:rsidR="004A7870" w:rsidRPr="009C32FA" w:rsidRDefault="004A7870">
      <w:pPr>
        <w:pStyle w:val="a3"/>
        <w:jc w:val="both"/>
        <w:rPr>
          <w:color w:val="000000"/>
        </w:rPr>
      </w:pPr>
      <w:r w:rsidRPr="009C32FA">
        <w:rPr>
          <w:color w:val="000000"/>
        </w:rPr>
        <w:t xml:space="preserve">1.9. Не стягується плата за маневрову роботу, яка виконується в процесі подачі й забирання вагонів на під'їзних, портових (пристанських) коліях, а саме: </w:t>
      </w:r>
    </w:p>
    <w:p w:rsidR="004A7870" w:rsidRPr="009C32FA" w:rsidRDefault="004A7870">
      <w:pPr>
        <w:pStyle w:val="a3"/>
        <w:jc w:val="both"/>
        <w:rPr>
          <w:color w:val="000000"/>
        </w:rPr>
      </w:pPr>
      <w:r w:rsidRPr="009C32FA">
        <w:rPr>
          <w:color w:val="000000"/>
        </w:rPr>
        <w:t xml:space="preserve">розставляння вагонів, що подаються, на вантажні фронти та забирання їх після закінчення вантажних операцій; </w:t>
      </w:r>
    </w:p>
    <w:p w:rsidR="004A7870" w:rsidRPr="009C32FA" w:rsidRDefault="004A7870">
      <w:pPr>
        <w:pStyle w:val="a3"/>
        <w:jc w:val="both"/>
        <w:rPr>
          <w:color w:val="000000"/>
        </w:rPr>
      </w:pPr>
      <w:r w:rsidRPr="009C32FA">
        <w:rPr>
          <w:color w:val="000000"/>
        </w:rPr>
        <w:t xml:space="preserve">підбирання вагонів на станційних коліях перед подаванням на під'їзні, пристанські (портові) колії, а також після здавання з під'їзної колії. </w:t>
      </w:r>
    </w:p>
    <w:p w:rsidR="004A7870" w:rsidRPr="009C32FA" w:rsidRDefault="004A7870">
      <w:pPr>
        <w:pStyle w:val="a3"/>
        <w:jc w:val="both"/>
        <w:rPr>
          <w:color w:val="000000"/>
        </w:rPr>
      </w:pPr>
      <w:r w:rsidRPr="009C32FA">
        <w:rPr>
          <w:color w:val="000000"/>
        </w:rPr>
        <w:t xml:space="preserve">1.10. За пробіг локомотива залізниці з іншої станції для виконання маневрової роботи на вимогу вантажовласника сплачується збір у розмірі 44,4 грн за кожний кілометр тарифної відстані між цими станціями у два кінці, але не менше ніж 118,5 грн. </w:t>
      </w:r>
    </w:p>
    <w:p w:rsidR="004A7870" w:rsidRPr="009C32FA" w:rsidRDefault="004A7870">
      <w:pPr>
        <w:pStyle w:val="a3"/>
        <w:jc w:val="both"/>
        <w:rPr>
          <w:color w:val="000000"/>
        </w:rPr>
      </w:pPr>
      <w:r w:rsidRPr="009C32FA">
        <w:rPr>
          <w:color w:val="000000"/>
        </w:rPr>
        <w:t xml:space="preserve">1.11. Розрахунки за подачу й забирання вагонів за ставками зборів, наведеними в табл. 1 і 2, можуть </w:t>
      </w:r>
      <w:proofErr w:type="spellStart"/>
      <w:r w:rsidRPr="009C32FA">
        <w:rPr>
          <w:color w:val="000000"/>
        </w:rPr>
        <w:t>здійснюватись</w:t>
      </w:r>
      <w:proofErr w:type="spellEnd"/>
      <w:r w:rsidRPr="009C32FA">
        <w:rPr>
          <w:color w:val="000000"/>
        </w:rPr>
        <w:t xml:space="preserve"> за добу, п'ятиденку, декаду або місяць. </w:t>
      </w:r>
    </w:p>
    <w:p w:rsidR="004A7870" w:rsidRPr="009C32FA" w:rsidRDefault="004A7870">
      <w:pPr>
        <w:pStyle w:val="a3"/>
        <w:jc w:val="both"/>
        <w:rPr>
          <w:color w:val="000000"/>
        </w:rPr>
      </w:pPr>
      <w:r w:rsidRPr="009C32FA">
        <w:rPr>
          <w:color w:val="000000"/>
        </w:rPr>
        <w:t xml:space="preserve">1.12. За подачу або забирання навантажених і порожніх вагонів на місця загального користування збір не нараховується. </w:t>
      </w:r>
    </w:p>
    <w:p w:rsidR="004A7870" w:rsidRPr="009C32FA" w:rsidRDefault="004A7870">
      <w:pPr>
        <w:pStyle w:val="a3"/>
        <w:jc w:val="right"/>
        <w:rPr>
          <w:color w:val="000000"/>
        </w:rPr>
      </w:pPr>
      <w:r w:rsidRPr="009C32FA">
        <w:rPr>
          <w:color w:val="000000"/>
        </w:rPr>
        <w:t xml:space="preserve">Таблиця 1 </w:t>
      </w:r>
    </w:p>
    <w:p w:rsidR="004A7870" w:rsidRPr="009C32FA" w:rsidRDefault="004A7870">
      <w:pPr>
        <w:pStyle w:val="a3"/>
        <w:jc w:val="center"/>
        <w:rPr>
          <w:color w:val="000000"/>
        </w:rPr>
      </w:pPr>
      <w:r w:rsidRPr="009C32FA">
        <w:rPr>
          <w:b/>
          <w:bCs/>
          <w:color w:val="000000"/>
        </w:rPr>
        <w:t>Ставки зборів</w:t>
      </w:r>
      <w:r w:rsidRPr="009C32FA">
        <w:rPr>
          <w:color w:val="000000"/>
        </w:rPr>
        <w:br/>
      </w:r>
      <w:r w:rsidRPr="009C32FA">
        <w:rPr>
          <w:b/>
          <w:bCs/>
          <w:color w:val="000000"/>
        </w:rPr>
        <w:t>за подачу й забирання вагонів локомотивом залізниці на (з) під'їзні(</w:t>
      </w:r>
      <w:proofErr w:type="spellStart"/>
      <w:r w:rsidRPr="009C32FA">
        <w:rPr>
          <w:b/>
          <w:bCs/>
          <w:color w:val="000000"/>
        </w:rPr>
        <w:t>их</w:t>
      </w:r>
      <w:proofErr w:type="spellEnd"/>
      <w:r w:rsidRPr="009C32FA">
        <w:rPr>
          <w:b/>
          <w:bCs/>
          <w:color w:val="000000"/>
        </w:rPr>
        <w:t>) колії(й) та інші місця незагального користування (гривень)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841"/>
        <w:gridCol w:w="650"/>
        <w:gridCol w:w="706"/>
        <w:gridCol w:w="706"/>
        <w:gridCol w:w="706"/>
        <w:gridCol w:w="706"/>
        <w:gridCol w:w="706"/>
        <w:gridCol w:w="706"/>
        <w:gridCol w:w="706"/>
        <w:gridCol w:w="706"/>
        <w:gridCol w:w="706"/>
        <w:gridCol w:w="728"/>
      </w:tblGrid>
      <w:tr w:rsidR="004A7870" w:rsidRPr="009C32FA">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Кількість вагонів, що </w:t>
            </w:r>
            <w:r w:rsidRPr="009C32FA">
              <w:rPr>
                <w:b/>
                <w:bCs/>
                <w:color w:val="000000"/>
              </w:rPr>
              <w:lastRenderedPageBreak/>
              <w:t>подається і забирається за добу</w:t>
            </w:r>
            <w:r w:rsidRPr="009C32FA">
              <w:rPr>
                <w:color w:val="000000"/>
              </w:rPr>
              <w:t> </w:t>
            </w:r>
          </w:p>
        </w:tc>
        <w:tc>
          <w:tcPr>
            <w:tcW w:w="4450" w:type="pct"/>
            <w:gridSpan w:val="1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Відстань подачі й забирання вагонів в обох напрямках (км)</w:t>
            </w:r>
            <w:r w:rsidRPr="009C32FA">
              <w:rPr>
                <w:color w:val="000000"/>
              </w:rPr>
              <w:t> </w:t>
            </w:r>
          </w:p>
        </w:tc>
      </w:tr>
      <w:tr w:rsidR="004A7870" w:rsidRPr="009C32F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до 0,5 включно</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0,5 </w:t>
            </w:r>
            <w:r w:rsidRPr="009C32FA">
              <w:rPr>
                <w:b/>
                <w:bCs/>
                <w:color w:val="000000"/>
              </w:rPr>
              <w:lastRenderedPageBreak/>
              <w:t xml:space="preserve">до 1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1 </w:t>
            </w:r>
            <w:r w:rsidRPr="009C32FA">
              <w:rPr>
                <w:b/>
                <w:bCs/>
                <w:color w:val="000000"/>
              </w:rPr>
              <w:lastRenderedPageBreak/>
              <w:t xml:space="preserve">до 2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2 </w:t>
            </w:r>
            <w:r w:rsidRPr="009C32FA">
              <w:rPr>
                <w:b/>
                <w:bCs/>
                <w:color w:val="000000"/>
              </w:rPr>
              <w:lastRenderedPageBreak/>
              <w:t xml:space="preserve">до 3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3 </w:t>
            </w:r>
            <w:r w:rsidRPr="009C32FA">
              <w:rPr>
                <w:b/>
                <w:bCs/>
                <w:color w:val="000000"/>
              </w:rPr>
              <w:lastRenderedPageBreak/>
              <w:t xml:space="preserve">до 4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4 </w:t>
            </w:r>
            <w:r w:rsidRPr="009C32FA">
              <w:rPr>
                <w:b/>
                <w:bCs/>
                <w:color w:val="000000"/>
              </w:rPr>
              <w:lastRenderedPageBreak/>
              <w:t xml:space="preserve">до 5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5 </w:t>
            </w:r>
            <w:r w:rsidRPr="009C32FA">
              <w:rPr>
                <w:b/>
                <w:bCs/>
                <w:color w:val="000000"/>
              </w:rPr>
              <w:lastRenderedPageBreak/>
              <w:t xml:space="preserve">до 6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6 </w:t>
            </w:r>
            <w:r w:rsidRPr="009C32FA">
              <w:rPr>
                <w:b/>
                <w:bCs/>
                <w:color w:val="000000"/>
              </w:rPr>
              <w:lastRenderedPageBreak/>
              <w:t xml:space="preserve">до 7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7 </w:t>
            </w:r>
            <w:r w:rsidRPr="009C32FA">
              <w:rPr>
                <w:b/>
                <w:bCs/>
                <w:color w:val="000000"/>
              </w:rPr>
              <w:lastRenderedPageBreak/>
              <w:t xml:space="preserve">до 8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8 </w:t>
            </w:r>
            <w:r w:rsidRPr="009C32FA">
              <w:rPr>
                <w:b/>
                <w:bCs/>
                <w:color w:val="000000"/>
              </w:rPr>
              <w:lastRenderedPageBreak/>
              <w:t xml:space="preserve">до 9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більше 9 </w:t>
            </w:r>
            <w:r w:rsidRPr="009C32FA">
              <w:rPr>
                <w:b/>
                <w:bCs/>
                <w:color w:val="000000"/>
              </w:rPr>
              <w:lastRenderedPageBreak/>
              <w:t xml:space="preserve">до 10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 xml:space="preserve">понад 10 </w:t>
            </w:r>
            <w:r w:rsidRPr="009C32FA">
              <w:rPr>
                <w:b/>
                <w:bCs/>
                <w:color w:val="000000"/>
              </w:rPr>
              <w:lastRenderedPageBreak/>
              <w:t>(за 5 км)</w:t>
            </w:r>
            <w:r w:rsidRPr="009C32FA">
              <w:rPr>
                <w:color w:val="000000"/>
              </w:rPr>
              <w:t>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633,4 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367,2 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648,5 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731,4 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1065,9 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568,5 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3 - 5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464,7 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713,4 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837,7 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1089,3 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1213,6 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1338,0 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1462,3 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1586,7 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846,5 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6 - 10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1024,4 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1382,3 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1559,8 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1918,2 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2095,7 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2276,6 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1213,6 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11 - 25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1127,8 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1364,8 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1604,2 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1841,2 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2081,1 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2557,5 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2794,4 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1619,3 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26 - 50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1186,8 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1506,7 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1823,6 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2143,0 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2459,9 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2779,8 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3099,2 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3736,0 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4052,4 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2164,0 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51 - 100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1151,7 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1412,1 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1788,0 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2166,9 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2545,8 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2924,6 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3679,4 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4058,3 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4437,2 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4816,5 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2572,6 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101 - 200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1403,3 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1732,0 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2362,4 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2995,8 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3626,3 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4259,7 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5523,5 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6154,5 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6787,9 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7418,3 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3152,8 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201 - 300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1779,3 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2172,7 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2969,0 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3762,3 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4555,6 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5351,9 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6145,2 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6938,5 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8528,6 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3960,8 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301 - 500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3685,3 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6186,7 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7832,8 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9481,4 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11130,4 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12779,5 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14428,1 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16074,2 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17722,8 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19371,9 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8270,7 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501 - 700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8703,2 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11020,7 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13341,7 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15659,8 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17980,3 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20298,3 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22615,9 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24936,8 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27254,9 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11636,6 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701 - 900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6482,6 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7981,5 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10878,8 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13776,2 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16677,4 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19574,7 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22475,4 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25372,8 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28270,1 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31171,3 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34068,6 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14545,6 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Понад 900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7779,2 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9577,9 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13054,5 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16531,6 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20013,1 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23489,6 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26970,6 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30447,2 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33924,3 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37405,7 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40882,3 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17454,6 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both"/>
        <w:rPr>
          <w:color w:val="000000"/>
        </w:rPr>
      </w:pPr>
      <w:r w:rsidRPr="009C32FA">
        <w:rPr>
          <w:b/>
          <w:bCs/>
          <w:color w:val="000000"/>
        </w:rPr>
        <w:t xml:space="preserve">Примітки: </w:t>
      </w:r>
    </w:p>
    <w:p w:rsidR="004A7870" w:rsidRPr="009C32FA" w:rsidRDefault="004A7870">
      <w:pPr>
        <w:pStyle w:val="a3"/>
        <w:jc w:val="both"/>
        <w:rPr>
          <w:color w:val="000000"/>
        </w:rPr>
      </w:pPr>
      <w:r w:rsidRPr="009C32FA">
        <w:rPr>
          <w:color w:val="000000"/>
        </w:rPr>
        <w:t xml:space="preserve">1. За відстань понад 10 км до плати за 10 км додається плата, наведена в графі "понад 10 (за 5 км)", за кожні додаткові 5 км, рахуючи неповні 5 км за повні (наприклад, плата за 1 вагон на відстань 17 км дорівнює: 690,0 + 2 х 367,2 = 1424,3 грн). </w:t>
      </w:r>
    </w:p>
    <w:p w:rsidR="004A7870" w:rsidRPr="009C32FA" w:rsidRDefault="004A7870">
      <w:pPr>
        <w:pStyle w:val="a3"/>
        <w:jc w:val="both"/>
        <w:rPr>
          <w:color w:val="000000"/>
        </w:rPr>
      </w:pPr>
      <w:r w:rsidRPr="009C32FA">
        <w:rPr>
          <w:color w:val="000000"/>
        </w:rPr>
        <w:t xml:space="preserve">2. У разі подачі й забирання вагонів локомотивом залізниці на передавальні колії з подальшим розставлянням вагонів по фронтах навантаження й вивантаження локомотивом вантажовласника незалежно від відстані подачі із загальної суми збору за вказаною таблицею надається знижка в таких розмірах: 47,3 грн - (1); 77,0 грн - (2); 112,2 грн - (3 - 5); 159,9 грн - (6 - 10); 213,1 грн - (11 - 25); 275,5 грн - (26 - 50); 314,0 грн - (51 - 100); 390,6 грн - (101 - 200); </w:t>
      </w:r>
      <w:r w:rsidRPr="009C32FA">
        <w:rPr>
          <w:color w:val="000000"/>
        </w:rPr>
        <w:lastRenderedPageBreak/>
        <w:t xml:space="preserve">473,5 грн - (201 - 300); 562,2 грн - (301 - 500); 680,7 грн - (501 - 700); 885,0 грн - (701 - 900); 1106,4 грн - (понад 900). </w:t>
      </w:r>
    </w:p>
    <w:p w:rsidR="004A7870" w:rsidRPr="009C32FA" w:rsidRDefault="004A7870">
      <w:pPr>
        <w:pStyle w:val="a3"/>
        <w:jc w:val="right"/>
        <w:rPr>
          <w:color w:val="000000"/>
        </w:rPr>
      </w:pPr>
      <w:r w:rsidRPr="009C32FA">
        <w:rPr>
          <w:color w:val="000000"/>
        </w:rPr>
        <w:t xml:space="preserve">Таблиця 2 </w:t>
      </w:r>
    </w:p>
    <w:p w:rsidR="004A7870" w:rsidRPr="009C32FA" w:rsidRDefault="004A7870">
      <w:pPr>
        <w:pStyle w:val="a3"/>
        <w:jc w:val="center"/>
        <w:rPr>
          <w:color w:val="000000"/>
        </w:rPr>
      </w:pPr>
      <w:r w:rsidRPr="009C32FA">
        <w:rPr>
          <w:b/>
          <w:bCs/>
          <w:color w:val="000000"/>
        </w:rPr>
        <w:t>Ставки зборів</w:t>
      </w:r>
      <w:r w:rsidRPr="009C32FA">
        <w:rPr>
          <w:color w:val="000000"/>
        </w:rPr>
        <w:br/>
      </w:r>
      <w:r w:rsidRPr="009C32FA">
        <w:rPr>
          <w:b/>
          <w:bCs/>
          <w:color w:val="000000"/>
        </w:rPr>
        <w:t>за подачу й забирання вагонів локомотивом залізниці на (з) під'їзні(</w:t>
      </w:r>
      <w:proofErr w:type="spellStart"/>
      <w:r w:rsidRPr="009C32FA">
        <w:rPr>
          <w:b/>
          <w:bCs/>
          <w:color w:val="000000"/>
        </w:rPr>
        <w:t>их</w:t>
      </w:r>
      <w:proofErr w:type="spellEnd"/>
      <w:r w:rsidRPr="009C32FA">
        <w:rPr>
          <w:b/>
          <w:bCs/>
          <w:color w:val="000000"/>
        </w:rPr>
        <w:t>) та інші колії(й) незагального користування, що перебувають на балансі залізниць (гривень)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3"/>
        <w:gridCol w:w="836"/>
        <w:gridCol w:w="702"/>
        <w:gridCol w:w="702"/>
        <w:gridCol w:w="702"/>
        <w:gridCol w:w="702"/>
        <w:gridCol w:w="702"/>
        <w:gridCol w:w="702"/>
        <w:gridCol w:w="702"/>
        <w:gridCol w:w="702"/>
        <w:gridCol w:w="702"/>
        <w:gridCol w:w="702"/>
        <w:gridCol w:w="724"/>
      </w:tblGrid>
      <w:tr w:rsidR="004A7870" w:rsidRPr="009C32FA">
        <w:trPr>
          <w:tblCellSpacing w:w="22" w:type="dxa"/>
          <w:jc w:val="center"/>
        </w:trPr>
        <w:tc>
          <w:tcPr>
            <w:tcW w:w="7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Кількість вагонів, що подається і забирається за добу </w:t>
            </w:r>
            <w:r w:rsidRPr="009C32FA">
              <w:rPr>
                <w:color w:val="000000"/>
              </w:rPr>
              <w:t> </w:t>
            </w:r>
          </w:p>
        </w:tc>
        <w:tc>
          <w:tcPr>
            <w:tcW w:w="4450" w:type="pct"/>
            <w:gridSpan w:val="1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Відстань подачі й забирання вагонів в обох напрямках (км)</w:t>
            </w:r>
            <w:r w:rsidRPr="009C32FA">
              <w:rPr>
                <w:color w:val="000000"/>
              </w:rPr>
              <w:t> </w:t>
            </w:r>
          </w:p>
        </w:tc>
      </w:tr>
      <w:tr w:rsidR="004A7870" w:rsidRPr="009C32FA">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до 0,5 включно</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0,5 до 1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1 до 2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2 до 3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3 до 4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4 до 5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5 до 6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6 до 7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7 до 8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8 до 9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більше 9 до 10 </w:t>
            </w:r>
            <w:proofErr w:type="spellStart"/>
            <w:r w:rsidRPr="009C32FA">
              <w:rPr>
                <w:b/>
                <w:bCs/>
                <w:color w:val="000000"/>
              </w:rPr>
              <w:t>вкл</w:t>
            </w:r>
            <w:proofErr w:type="spellEnd"/>
            <w:r w:rsidRPr="009C32FA">
              <w:rPr>
                <w:b/>
                <w:bCs/>
                <w:color w:val="000000"/>
              </w:rPr>
              <w:t>.</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понад 10 (за 5 км)</w:t>
            </w:r>
            <w:r w:rsidRPr="009C32FA">
              <w:rPr>
                <w:color w:val="000000"/>
              </w:rPr>
              <w:t>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737,3 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965,0 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514,9 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1024,4 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1139,5 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1258,0 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1376,5 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1492,1 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796,3 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3 - 5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651,4 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1349,7 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1524,7 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1699,3 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1873,8 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2045,5 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2220,0 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1186,8 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6 - 10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1183,9 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1432,6 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1684,2 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1932,8 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2184,4 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2433,1 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2684,7 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2933,4 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3185,0 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1699,3 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11 - 25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1015,2 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1912,4 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2243,9 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2578,4 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2912,9 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3244,5 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3579,0 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4245,0 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2267,3 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26 - 50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1356,0 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1660,8 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2554,5 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2998,7 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3445,9 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3892,5 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4336,7 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4783,8 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5227,6 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5674,7 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3031,4 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51 - 100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3563,9 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4095,4 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4623,9 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5153,9 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3599,5 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101 - 200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1965,5 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2424,3 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3306,4 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5076,9 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5961,9 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6846,9 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7731,9 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8617,4 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9502,3 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10387,3 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4413,8 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201 - 300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2489,7 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3043,1 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4156,3 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6379,3 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7492,5 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8602,2 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9715,4 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10828,6 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11938,4 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13051,6 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5547,4 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301 - 500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5159,8 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6352,5 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8661,7 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10967,6 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13276,4 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15582,7 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17891,5 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20197,4 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22506,6 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24220,6 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27121,8 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11580,5 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501 - 700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7258,4 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8936,7 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12184,1 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15431,6 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18679,0 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21923,5 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25170,9 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28418,3 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31665,2 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34909,7 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38157,1 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16293,2 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701 - 900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9073,3 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11170,9 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15230,2 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19289,5 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23348,7 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27404,6 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31463,9 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35523,1 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39581,4 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43637,3 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47696,5 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20366,6 </w:t>
            </w:r>
          </w:p>
        </w:tc>
      </w:tr>
      <w:tr w:rsidR="004A7870" w:rsidRPr="009C32FA">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Понад 900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10888,1 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18276,2 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23147,3 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28018,5 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32885,7 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37756,8 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42627,9 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47497,6 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52364,8 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57236,0 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24440,0 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both"/>
        <w:rPr>
          <w:color w:val="000000"/>
        </w:rPr>
      </w:pPr>
      <w:r w:rsidRPr="009C32FA">
        <w:rPr>
          <w:b/>
          <w:bCs/>
          <w:color w:val="000000"/>
        </w:rPr>
        <w:lastRenderedPageBreak/>
        <w:t xml:space="preserve">Примітки: </w:t>
      </w:r>
    </w:p>
    <w:p w:rsidR="004A7870" w:rsidRPr="009C32FA" w:rsidRDefault="004A7870">
      <w:pPr>
        <w:pStyle w:val="a3"/>
        <w:jc w:val="both"/>
        <w:rPr>
          <w:color w:val="000000"/>
        </w:rPr>
      </w:pPr>
      <w:r w:rsidRPr="009C32FA">
        <w:rPr>
          <w:color w:val="000000"/>
        </w:rPr>
        <w:t xml:space="preserve">1. За відстань понад 10 км до плати за 10 км додається плата, наведена в графі "понад 10 (за 5 км)", за кожні додаткові 5 км, рахуючи неповні 5 км за повні (наприклад, плата за 1 вагон на відстань 17 км дорівнює: 965,0 + 2 х 514,9 = 1994,4 грн). </w:t>
      </w:r>
    </w:p>
    <w:p w:rsidR="004A7870" w:rsidRPr="009C32FA" w:rsidRDefault="004A7870">
      <w:pPr>
        <w:pStyle w:val="a3"/>
        <w:jc w:val="both"/>
        <w:rPr>
          <w:color w:val="000000"/>
        </w:rPr>
      </w:pPr>
      <w:r w:rsidRPr="009C32FA">
        <w:rPr>
          <w:color w:val="000000"/>
        </w:rPr>
        <w:t xml:space="preserve">2. У разі подачі й забирання вагонів локомотивом залізниці на передавальні колії з подальшим розставлянням вагонів по фронтах навантаження й вивантаження локомотивом вантажовласника незалежно від відстані подачі із загальної суми збору за вказаною таблицею надається знижка в таких розмірах: 47,3 грн - (1); 77,0 грн - (2); 112,2 грн - (3 - 5); 159,9 грн - (6 - 10); 213,1 грн - (11 - 25); 275,5 грн - (26 - 50); 314,0 грн - (51 - 100); 390,6 грн - (101 - 200); 473,5 грн - (201 - 300); 562,2 грн - (301 - 500); 680,7 грн - (501 - 700); 885,0 грн - (701 - 900); 1106,4 грн - (понад 900). </w:t>
      </w:r>
    </w:p>
    <w:p w:rsidR="004A7870" w:rsidRPr="009C32FA" w:rsidRDefault="004A7870">
      <w:pPr>
        <w:pStyle w:val="3"/>
        <w:jc w:val="both"/>
        <w:rPr>
          <w:color w:val="000000"/>
        </w:rPr>
      </w:pPr>
      <w:r w:rsidRPr="009C32FA">
        <w:rPr>
          <w:color w:val="000000"/>
        </w:rPr>
        <w:t xml:space="preserve">2. Збір за зберігання вантажів на місцях загального користування </w:t>
      </w:r>
    </w:p>
    <w:p w:rsidR="004A7870" w:rsidRPr="009C32FA" w:rsidRDefault="004A7870">
      <w:pPr>
        <w:pStyle w:val="a3"/>
        <w:jc w:val="both"/>
        <w:rPr>
          <w:color w:val="000000"/>
        </w:rPr>
      </w:pPr>
      <w:r w:rsidRPr="009C32FA">
        <w:rPr>
          <w:color w:val="000000"/>
        </w:rPr>
        <w:t xml:space="preserve">2.1. Термін безоплатного зберігання обчислюється згідно з відповідними Правилами. </w:t>
      </w:r>
    </w:p>
    <w:p w:rsidR="004A7870" w:rsidRPr="009C32FA" w:rsidRDefault="004A7870">
      <w:pPr>
        <w:pStyle w:val="a3"/>
        <w:jc w:val="both"/>
        <w:rPr>
          <w:color w:val="000000"/>
        </w:rPr>
      </w:pPr>
      <w:r w:rsidRPr="009C32FA">
        <w:rPr>
          <w:color w:val="000000"/>
        </w:rPr>
        <w:t xml:space="preserve">Після закінчення терміну безоплатного зберігання нараховується збір за кожну добу в розмірі: </w:t>
      </w:r>
    </w:p>
    <w:p w:rsidR="004A7870" w:rsidRPr="009C32FA" w:rsidRDefault="004A7870">
      <w:pPr>
        <w:pStyle w:val="a3"/>
        <w:jc w:val="both"/>
        <w:rPr>
          <w:color w:val="000000"/>
        </w:rPr>
      </w:pPr>
      <w:r w:rsidRPr="009C32FA">
        <w:rPr>
          <w:color w:val="000000"/>
        </w:rPr>
        <w:t xml:space="preserve">4,0 грн за одну тонну - при зберіганні вантажів у вагонах, у тому числі у контейнерах - за масу брутто, округлену до повних </w:t>
      </w:r>
      <w:proofErr w:type="spellStart"/>
      <w:r w:rsidRPr="009C32FA">
        <w:rPr>
          <w:color w:val="000000"/>
        </w:rPr>
        <w:t>тонн</w:t>
      </w:r>
      <w:proofErr w:type="spellEnd"/>
      <w:r w:rsidRPr="009C32FA">
        <w:rPr>
          <w:color w:val="000000"/>
        </w:rPr>
        <w:t>;</w:t>
      </w:r>
    </w:p>
    <w:p w:rsidR="004A7870" w:rsidRPr="009C32FA" w:rsidRDefault="004A7870">
      <w:pPr>
        <w:pStyle w:val="a3"/>
        <w:jc w:val="right"/>
        <w:rPr>
          <w:color w:val="000000"/>
        </w:rPr>
      </w:pPr>
      <w:r w:rsidRPr="009C32FA">
        <w:rPr>
          <w:color w:val="000000"/>
        </w:rPr>
        <w:t>(абзац третій підпункту 2.1 пункту 2 розділу ІІІ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2,5 грн за одну тонну - при зберіганні вантажів у критих складах; </w:t>
      </w:r>
    </w:p>
    <w:p w:rsidR="004A7870" w:rsidRPr="009C32FA" w:rsidRDefault="004A7870">
      <w:pPr>
        <w:pStyle w:val="a3"/>
        <w:jc w:val="both"/>
        <w:rPr>
          <w:color w:val="000000"/>
        </w:rPr>
      </w:pPr>
      <w:r w:rsidRPr="009C32FA">
        <w:rPr>
          <w:color w:val="000000"/>
        </w:rPr>
        <w:t xml:space="preserve">1,6 грн за одну тонну - при зберіганні на відкритих складах вантажів, у тому числі у контейнерах - за масу брутто, округлену до повних </w:t>
      </w:r>
      <w:proofErr w:type="spellStart"/>
      <w:r w:rsidRPr="009C32FA">
        <w:rPr>
          <w:color w:val="000000"/>
        </w:rPr>
        <w:t>тонн</w:t>
      </w:r>
      <w:proofErr w:type="spellEnd"/>
      <w:r w:rsidRPr="009C32FA">
        <w:rPr>
          <w:color w:val="000000"/>
        </w:rPr>
        <w:t xml:space="preserve">, та порожніх власних контейнерів - за масу тари, округлену до повних </w:t>
      </w:r>
      <w:proofErr w:type="spellStart"/>
      <w:r w:rsidRPr="009C32FA">
        <w:rPr>
          <w:color w:val="000000"/>
        </w:rPr>
        <w:t>тонн</w:t>
      </w:r>
      <w:proofErr w:type="spellEnd"/>
      <w:r w:rsidRPr="009C32FA">
        <w:rPr>
          <w:color w:val="000000"/>
        </w:rPr>
        <w:t>.</w:t>
      </w:r>
    </w:p>
    <w:p w:rsidR="004A7870" w:rsidRPr="009C32FA" w:rsidRDefault="004A7870">
      <w:pPr>
        <w:pStyle w:val="a3"/>
        <w:jc w:val="right"/>
        <w:rPr>
          <w:color w:val="000000"/>
        </w:rPr>
      </w:pPr>
      <w:r w:rsidRPr="009C32FA">
        <w:rPr>
          <w:color w:val="000000"/>
        </w:rPr>
        <w:t>(абзац п'ятий підпункту 2.1 пункту 2 розділу ІІІ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За зберігання небезпечних вантажів нараховується збір за кожну добу в розмірі: </w:t>
      </w:r>
    </w:p>
    <w:p w:rsidR="004A7870" w:rsidRPr="009C32FA" w:rsidRDefault="004A7870">
      <w:pPr>
        <w:pStyle w:val="a3"/>
        <w:jc w:val="both"/>
        <w:rPr>
          <w:color w:val="000000"/>
        </w:rPr>
      </w:pPr>
      <w:r w:rsidRPr="009C32FA">
        <w:rPr>
          <w:color w:val="000000"/>
        </w:rPr>
        <w:t xml:space="preserve">3,4 грн за одну тонну - при зберіганні в критих складах; </w:t>
      </w:r>
    </w:p>
    <w:p w:rsidR="004A7870" w:rsidRPr="009C32FA" w:rsidRDefault="004A7870">
      <w:pPr>
        <w:pStyle w:val="a3"/>
        <w:jc w:val="both"/>
        <w:rPr>
          <w:color w:val="000000"/>
        </w:rPr>
      </w:pPr>
      <w:r w:rsidRPr="009C32FA">
        <w:rPr>
          <w:color w:val="000000"/>
        </w:rPr>
        <w:t xml:space="preserve">2,1 грн за одну тонну - при зберіганні на відкритих складах (у тому числі у контейнерах). </w:t>
      </w:r>
    </w:p>
    <w:p w:rsidR="004A7870" w:rsidRPr="009C32FA" w:rsidRDefault="004A7870">
      <w:pPr>
        <w:pStyle w:val="a3"/>
        <w:jc w:val="both"/>
        <w:rPr>
          <w:color w:val="000000"/>
        </w:rPr>
      </w:pPr>
      <w:r w:rsidRPr="009C32FA">
        <w:rPr>
          <w:color w:val="000000"/>
        </w:rPr>
        <w:t>Зберігання завантажених та порожніх власних контейнерів на місцях загального користування станцій Дніпропетровськ-Ліски Придніпровської залізниці, Донецьк-Ліски, Луганськ-Ліски Донецької залізниці, Київ-Ліски Південно-Західної залізниці, Одеса-Ліски Одеської залізниці, Харків-Ліски Південної залізниці здійснюється за вільними тарифами.</w:t>
      </w:r>
    </w:p>
    <w:p w:rsidR="004A7870" w:rsidRPr="009C32FA" w:rsidRDefault="004A7870">
      <w:pPr>
        <w:pStyle w:val="a3"/>
        <w:jc w:val="right"/>
        <w:rPr>
          <w:color w:val="000000"/>
        </w:rPr>
      </w:pPr>
      <w:r w:rsidRPr="009C32FA">
        <w:rPr>
          <w:color w:val="000000"/>
        </w:rPr>
        <w:t>(підпункт 2.1 пункту 2 розділу ІІІ доповнено новим абзацом дев'ятим</w:t>
      </w:r>
      <w:r w:rsidRPr="009C32FA">
        <w:rPr>
          <w:color w:val="000000"/>
        </w:rPr>
        <w:br/>
        <w:t> згідно з наказом Міністерства інфраструктури України від 26.04.2016 р. N 161,</w:t>
      </w:r>
      <w:r w:rsidRPr="009C32FA">
        <w:rPr>
          <w:color w:val="000000"/>
        </w:rPr>
        <w:br/>
        <w:t> у зв'язку з цим абзаци дев'ятий, десятий</w:t>
      </w:r>
      <w:r w:rsidRPr="009C32FA">
        <w:rPr>
          <w:color w:val="000000"/>
        </w:rPr>
        <w:br/>
        <w:t> вважати відповідно абзацами десятим, одинадцятим)</w:t>
      </w:r>
    </w:p>
    <w:p w:rsidR="004A7870" w:rsidRPr="009C32FA" w:rsidRDefault="004A7870">
      <w:pPr>
        <w:pStyle w:val="a3"/>
        <w:jc w:val="both"/>
        <w:rPr>
          <w:color w:val="000000"/>
        </w:rPr>
      </w:pPr>
      <w:r w:rsidRPr="009C32FA">
        <w:rPr>
          <w:color w:val="000000"/>
        </w:rPr>
        <w:t xml:space="preserve">Збір за зберігання власного (орендованого) рухомого складу на своїх осях (з одиниці), а також за зберігання тварин (з голови) справляється в розмірі 5,9 грн за добу. </w:t>
      </w:r>
    </w:p>
    <w:p w:rsidR="004A7870" w:rsidRPr="009C32FA" w:rsidRDefault="004A7870">
      <w:pPr>
        <w:pStyle w:val="a3"/>
        <w:jc w:val="both"/>
        <w:rPr>
          <w:color w:val="000000"/>
        </w:rPr>
      </w:pPr>
      <w:r w:rsidRPr="009C32FA">
        <w:rPr>
          <w:color w:val="000000"/>
        </w:rPr>
        <w:lastRenderedPageBreak/>
        <w:t xml:space="preserve">У всіх випадках неповна доба зберігання вантажів округляється до повної. </w:t>
      </w:r>
    </w:p>
    <w:p w:rsidR="004A7870" w:rsidRPr="009C32FA" w:rsidRDefault="004A7870">
      <w:pPr>
        <w:pStyle w:val="a3"/>
        <w:jc w:val="both"/>
        <w:rPr>
          <w:color w:val="000000"/>
        </w:rPr>
      </w:pPr>
      <w:r w:rsidRPr="009C32FA">
        <w:rPr>
          <w:color w:val="000000"/>
        </w:rPr>
        <w:t xml:space="preserve">2.2. При виникненні на станції ускладнень, пов'язаних із несвоєчасним вивантаженням і вивезенням вантажів одержувачами (експедиторами), начальник залізниці має право збільшити ставку збору за зберігання вантажів до двократного розміру. Підвищена ставка вводиться після двох годин з моменту повідомлення одержувача про введення підвищеної ставки, але не раніше ніж через 24 години після закінчення терміну безоплатного зберігання. </w:t>
      </w:r>
    </w:p>
    <w:p w:rsidR="004A7870" w:rsidRPr="009C32FA" w:rsidRDefault="004A7870">
      <w:pPr>
        <w:pStyle w:val="a3"/>
        <w:jc w:val="both"/>
        <w:rPr>
          <w:color w:val="000000"/>
        </w:rPr>
      </w:pPr>
      <w:r w:rsidRPr="009C32FA">
        <w:rPr>
          <w:color w:val="000000"/>
        </w:rPr>
        <w:t xml:space="preserve">2.3. Якщо вантаж для відправлення завозиться частинами і в день завезення першої частини не був завезений повністю, то збір за зберігання нараховується в розмірі 2,5 грн за добу з однієї </w:t>
      </w:r>
      <w:proofErr w:type="spellStart"/>
      <w:r w:rsidRPr="009C32FA">
        <w:rPr>
          <w:color w:val="000000"/>
        </w:rPr>
        <w:t>тонни</w:t>
      </w:r>
      <w:proofErr w:type="spellEnd"/>
      <w:r w:rsidRPr="009C32FA">
        <w:rPr>
          <w:color w:val="000000"/>
        </w:rPr>
        <w:t xml:space="preserve"> кожної ввезеної частини вантажу. Збір у таких випадках визначається як сума зборів за ввезені частини вантажу. Час зберігання кожної частини завезеного вантажу визначається від увезення цієї частини до моменту оформлення перевізних документів. У такому самому розмірі нараховується збір за зберігання вантажу на складі станції відправлення, поверненого на вимогу відправника. </w:t>
      </w:r>
    </w:p>
    <w:p w:rsidR="004A7870" w:rsidRPr="009C32FA" w:rsidRDefault="004A7870">
      <w:pPr>
        <w:pStyle w:val="a3"/>
        <w:jc w:val="both"/>
        <w:rPr>
          <w:color w:val="000000"/>
        </w:rPr>
      </w:pPr>
      <w:r w:rsidRPr="009C32FA">
        <w:rPr>
          <w:color w:val="000000"/>
        </w:rPr>
        <w:t xml:space="preserve">2.4. Якщо одержувач не вивіз вантаж зі станції призначення у термін безоплатного зберігання, збір нараховується незалежно від того, чиїми засобами здійснюється охорона вантажу. </w:t>
      </w:r>
    </w:p>
    <w:p w:rsidR="004A7870" w:rsidRPr="009C32FA" w:rsidRDefault="004A7870">
      <w:pPr>
        <w:pStyle w:val="3"/>
        <w:jc w:val="both"/>
        <w:rPr>
          <w:color w:val="000000"/>
        </w:rPr>
      </w:pPr>
      <w:r w:rsidRPr="009C32FA">
        <w:rPr>
          <w:color w:val="000000"/>
        </w:rPr>
        <w:t xml:space="preserve">3. Вартість перевізних документів, </w:t>
      </w:r>
      <w:proofErr w:type="spellStart"/>
      <w:r w:rsidRPr="009C32FA">
        <w:rPr>
          <w:color w:val="000000"/>
        </w:rPr>
        <w:t>запірно-пломбувальних</w:t>
      </w:r>
      <w:proofErr w:type="spellEnd"/>
      <w:r w:rsidRPr="009C32FA">
        <w:rPr>
          <w:color w:val="000000"/>
        </w:rPr>
        <w:t xml:space="preserve"> пристроїв, пломб та пристроїв для пломбування </w:t>
      </w:r>
    </w:p>
    <w:p w:rsidR="004A7870" w:rsidRPr="009C32FA" w:rsidRDefault="004A7870">
      <w:pPr>
        <w:pStyle w:val="a3"/>
        <w:jc w:val="both"/>
        <w:rPr>
          <w:color w:val="000000"/>
        </w:rPr>
      </w:pPr>
      <w:r w:rsidRPr="009C32FA">
        <w:rPr>
          <w:color w:val="000000"/>
        </w:rPr>
        <w:t xml:space="preserve">3.1. Вартість бланків перевізних документів для оформлення перевезення вантажів та вагонів становить: </w:t>
      </w:r>
    </w:p>
    <w:p w:rsidR="004A7870" w:rsidRPr="009C32FA" w:rsidRDefault="004A7870">
      <w:pPr>
        <w:pStyle w:val="a3"/>
        <w:jc w:val="both"/>
        <w:rPr>
          <w:color w:val="000000"/>
        </w:rPr>
      </w:pPr>
      <w:r w:rsidRPr="009C32FA">
        <w:rPr>
          <w:color w:val="000000"/>
        </w:rPr>
        <w:t xml:space="preserve">3.1.1. У внутрішньому сполученні: </w:t>
      </w:r>
    </w:p>
    <w:p w:rsidR="004A7870" w:rsidRPr="009C32FA" w:rsidRDefault="004A7870">
      <w:pPr>
        <w:pStyle w:val="a3"/>
        <w:jc w:val="both"/>
        <w:rPr>
          <w:color w:val="000000"/>
        </w:rPr>
      </w:pPr>
      <w:r w:rsidRPr="009C32FA">
        <w:rPr>
          <w:color w:val="000000"/>
        </w:rPr>
        <w:t>вагонних, контейнерних і контрейлерних відправок - 2,2 грн. за 1 комплект;</w:t>
      </w:r>
    </w:p>
    <w:p w:rsidR="004A7870" w:rsidRPr="009C32FA" w:rsidRDefault="004A7870">
      <w:pPr>
        <w:pStyle w:val="a3"/>
        <w:jc w:val="right"/>
        <w:rPr>
          <w:color w:val="000000"/>
        </w:rPr>
      </w:pPr>
      <w:r w:rsidRPr="009C32FA">
        <w:rPr>
          <w:color w:val="000000"/>
        </w:rPr>
        <w:t>(абзац другий підпункту 3.1.1 підпункту 3.1 пункту 3 розділу ІІІ у редакції</w:t>
      </w:r>
      <w:r w:rsidRPr="009C32FA">
        <w:rPr>
          <w:color w:val="000000"/>
        </w:rPr>
        <w:br/>
        <w:t>наказу Міністерства інфраструктури України від 04.10.2011 р. N 401)</w:t>
      </w:r>
    </w:p>
    <w:p w:rsidR="004A7870" w:rsidRPr="009C32FA" w:rsidRDefault="004A7870">
      <w:pPr>
        <w:pStyle w:val="a3"/>
        <w:jc w:val="both"/>
        <w:rPr>
          <w:color w:val="000000"/>
        </w:rPr>
      </w:pPr>
      <w:r w:rsidRPr="009C32FA">
        <w:rPr>
          <w:color w:val="000000"/>
        </w:rPr>
        <w:t>маршрутних і групових відправок, оформлених накладною з додаванням відомості вагонів за формою, наведеною в додатку 2 до Правил оформлення перевізних документів, затверджених наказом Міністерства транспорту України від 21.11.2000 N 644 (у редакції наказу Міністерства інфраструктури України від 08.06.2011 N 138), зареєстрованих у Міністерстві юстиції України 24.11.2000 за N 863/5084, або відомості вагонів і контейнерів, що перевозяться маршрутом (групою) за накладною, за формою, наведеною в додатку 4 до Правил перевезення вантажів в універсальних контейнерах, затверджених наказом Міністерства транспорту України від 20.08.2001 N 542, зареєстрованих у Міністерстві юстиції України 10.09.2001 за N 798/5989, - 4,5 грн. за 1 комплект;</w:t>
      </w:r>
    </w:p>
    <w:p w:rsidR="004A7870" w:rsidRPr="009C32FA" w:rsidRDefault="004A7870">
      <w:pPr>
        <w:pStyle w:val="a3"/>
        <w:jc w:val="right"/>
        <w:rPr>
          <w:color w:val="000000"/>
        </w:rPr>
      </w:pPr>
      <w:r w:rsidRPr="009C32FA">
        <w:rPr>
          <w:color w:val="000000"/>
        </w:rPr>
        <w:t>(абзац третій підпункту 3.1.1 підпункту 3.1 пункту 3 розділу ІІІ у редакції</w:t>
      </w:r>
      <w:r w:rsidRPr="009C32FA">
        <w:rPr>
          <w:color w:val="000000"/>
        </w:rPr>
        <w:br/>
        <w:t>наказу Міністерства інфраструктури України від 04.10.2011 р. N 401)</w:t>
      </w:r>
    </w:p>
    <w:p w:rsidR="004A7870" w:rsidRPr="009C32FA" w:rsidRDefault="004A7870">
      <w:pPr>
        <w:pStyle w:val="a3"/>
        <w:jc w:val="both"/>
        <w:rPr>
          <w:color w:val="000000"/>
        </w:rPr>
      </w:pPr>
      <w:r w:rsidRPr="009C32FA">
        <w:rPr>
          <w:color w:val="000000"/>
        </w:rPr>
        <w:t xml:space="preserve">пересильних накладних на перевезення порожніх цистерн і спеціальних (спеціалізованих) вагонів перевізника - 0,8 грн за 1 бланк. </w:t>
      </w:r>
    </w:p>
    <w:p w:rsidR="004A7870" w:rsidRPr="009C32FA" w:rsidRDefault="004A7870">
      <w:pPr>
        <w:pStyle w:val="a3"/>
        <w:jc w:val="both"/>
        <w:rPr>
          <w:color w:val="000000"/>
        </w:rPr>
      </w:pPr>
      <w:r w:rsidRPr="009C32FA">
        <w:rPr>
          <w:color w:val="000000"/>
        </w:rPr>
        <w:t xml:space="preserve">3.1.2. У змішаному сполученні (форма ГУ-28): </w:t>
      </w:r>
    </w:p>
    <w:p w:rsidR="004A7870" w:rsidRPr="009C32FA" w:rsidRDefault="004A7870">
      <w:pPr>
        <w:pStyle w:val="a3"/>
        <w:jc w:val="both"/>
        <w:rPr>
          <w:color w:val="000000"/>
        </w:rPr>
      </w:pPr>
      <w:r w:rsidRPr="009C32FA">
        <w:rPr>
          <w:color w:val="000000"/>
        </w:rPr>
        <w:t xml:space="preserve">вагонних, контейнерних і контрейлерних відправок - 2,6 грн за 1 комплект. </w:t>
      </w:r>
    </w:p>
    <w:p w:rsidR="004A7870" w:rsidRPr="009C32FA" w:rsidRDefault="004A7870">
      <w:pPr>
        <w:pStyle w:val="a3"/>
        <w:jc w:val="both"/>
        <w:rPr>
          <w:color w:val="000000"/>
        </w:rPr>
      </w:pPr>
      <w:r w:rsidRPr="009C32FA">
        <w:rPr>
          <w:color w:val="000000"/>
        </w:rPr>
        <w:t>3.1.3. У міжнародному сполученні (СМГС):</w:t>
      </w:r>
    </w:p>
    <w:p w:rsidR="004A7870" w:rsidRPr="009C32FA" w:rsidRDefault="004A7870">
      <w:pPr>
        <w:pStyle w:val="a3"/>
        <w:jc w:val="both"/>
        <w:rPr>
          <w:color w:val="000000"/>
        </w:rPr>
      </w:pPr>
      <w:r w:rsidRPr="009C32FA">
        <w:rPr>
          <w:color w:val="000000"/>
        </w:rPr>
        <w:lastRenderedPageBreak/>
        <w:t>для всіх відправок - 3,2 грн за 1 комплект;</w:t>
      </w:r>
    </w:p>
    <w:p w:rsidR="004A7870" w:rsidRPr="009C32FA" w:rsidRDefault="004A7870">
      <w:pPr>
        <w:pStyle w:val="a3"/>
        <w:jc w:val="both"/>
        <w:rPr>
          <w:color w:val="000000"/>
        </w:rPr>
      </w:pPr>
      <w:r w:rsidRPr="009C32FA">
        <w:rPr>
          <w:color w:val="000000"/>
        </w:rPr>
        <w:t>відомостей вагонів та відомостей контейнерів - 0,6 грн за 1 бланк, додаткових примірників дорожніх відомостей - 0,5 грн за 1 бланк.</w:t>
      </w:r>
    </w:p>
    <w:p w:rsidR="004A7870" w:rsidRPr="009C32FA" w:rsidRDefault="004A7870">
      <w:pPr>
        <w:pStyle w:val="a3"/>
        <w:jc w:val="right"/>
        <w:rPr>
          <w:color w:val="000000"/>
        </w:rPr>
      </w:pPr>
      <w:r w:rsidRPr="009C32FA">
        <w:rPr>
          <w:color w:val="000000"/>
        </w:rPr>
        <w:t>(підпункт 3.1.3 підпункту 3.1 пункту 3 розділу ІІІ із змінами, внесеними</w:t>
      </w:r>
      <w:r w:rsidRPr="009C32FA">
        <w:rPr>
          <w:color w:val="000000"/>
        </w:rPr>
        <w:br/>
        <w:t> згідно з наказом Міністерства інфраструктури України від 04.10.2011 р. N 401,</w:t>
      </w:r>
      <w:r w:rsidRPr="009C32FA">
        <w:rPr>
          <w:color w:val="000000"/>
        </w:rPr>
        <w:br/>
        <w:t>у редакції наказу Міністерства</w:t>
      </w:r>
      <w:r w:rsidRPr="009C32FA">
        <w:rPr>
          <w:color w:val="000000"/>
        </w:rPr>
        <w:br/>
        <w:t> інфраструктури України від 26.04.2016 р. N 161)</w:t>
      </w:r>
    </w:p>
    <w:p w:rsidR="004A7870" w:rsidRPr="009C32FA" w:rsidRDefault="004A7870">
      <w:pPr>
        <w:pStyle w:val="a3"/>
        <w:jc w:val="both"/>
        <w:rPr>
          <w:color w:val="000000"/>
        </w:rPr>
      </w:pPr>
      <w:r w:rsidRPr="009C32FA">
        <w:rPr>
          <w:color w:val="000000"/>
        </w:rPr>
        <w:t>3.1.4. У міжнародному сполученні (ЦІМ або іншого міжнародного права):</w:t>
      </w:r>
    </w:p>
    <w:p w:rsidR="004A7870" w:rsidRPr="009C32FA" w:rsidRDefault="004A7870">
      <w:pPr>
        <w:pStyle w:val="a3"/>
        <w:jc w:val="both"/>
        <w:rPr>
          <w:color w:val="000000"/>
        </w:rPr>
      </w:pPr>
      <w:r w:rsidRPr="009C32FA">
        <w:rPr>
          <w:color w:val="000000"/>
        </w:rPr>
        <w:t>для всіх відправок - 2,7 грн за 1 комплект;</w:t>
      </w:r>
    </w:p>
    <w:p w:rsidR="004A7870" w:rsidRPr="009C32FA" w:rsidRDefault="004A7870">
      <w:pPr>
        <w:pStyle w:val="a3"/>
        <w:jc w:val="both"/>
        <w:rPr>
          <w:color w:val="000000"/>
        </w:rPr>
      </w:pPr>
      <w:r w:rsidRPr="009C32FA">
        <w:rPr>
          <w:color w:val="000000"/>
        </w:rPr>
        <w:t>відомостей вагонів та відомостей контейнерів - 0,6 грн за 1 бланк, додаткових примірників дорожніх відомостей - 0,5 грн за 1 бланк.</w:t>
      </w:r>
    </w:p>
    <w:p w:rsidR="004A7870" w:rsidRPr="009C32FA" w:rsidRDefault="004A7870">
      <w:pPr>
        <w:pStyle w:val="a3"/>
        <w:jc w:val="right"/>
        <w:rPr>
          <w:color w:val="000000"/>
        </w:rPr>
      </w:pPr>
      <w:r w:rsidRPr="009C32FA">
        <w:rPr>
          <w:color w:val="000000"/>
        </w:rPr>
        <w:t>(підпункт 3.1.4 пункту 3.1 розділу ІІІ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3.2. Вартість </w:t>
      </w:r>
      <w:proofErr w:type="spellStart"/>
      <w:r w:rsidRPr="009C32FA">
        <w:rPr>
          <w:color w:val="000000"/>
        </w:rPr>
        <w:t>запірно-пломбувальних</w:t>
      </w:r>
      <w:proofErr w:type="spellEnd"/>
      <w:r w:rsidRPr="009C32FA">
        <w:rPr>
          <w:color w:val="000000"/>
        </w:rPr>
        <w:t xml:space="preserve"> пристроїв (далі - ЗПП), канатних закруток, пломб, дроту та пристроїв для пломбування (лещата для пломбування, пристрої для зняття пломб, ЗПП, закрутки) визначається за домовленістю сторін. </w:t>
      </w:r>
    </w:p>
    <w:p w:rsidR="004A7870" w:rsidRPr="009C32FA" w:rsidRDefault="004A7870">
      <w:pPr>
        <w:pStyle w:val="3"/>
        <w:jc w:val="both"/>
        <w:rPr>
          <w:color w:val="000000"/>
        </w:rPr>
      </w:pPr>
      <w:r w:rsidRPr="009C32FA">
        <w:rPr>
          <w:color w:val="000000"/>
        </w:rPr>
        <w:t xml:space="preserve">4. Збір за зважування вантажів або порожніх вагонів (контейнерів) та за участь працівника залізниці (перевізника) у зважуванні й/або видачі вантажу </w:t>
      </w:r>
    </w:p>
    <w:p w:rsidR="004A7870" w:rsidRPr="009C32FA" w:rsidRDefault="004A7870">
      <w:pPr>
        <w:pStyle w:val="a3"/>
        <w:jc w:val="right"/>
        <w:rPr>
          <w:color w:val="000000"/>
        </w:rPr>
      </w:pPr>
      <w:r w:rsidRPr="009C32FA">
        <w:rPr>
          <w:color w:val="000000"/>
        </w:rPr>
        <w:t>(абзац перший пункту 4 розділу ІІІ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4.1. За зважування вантажів або порожніх вагонів (контейнерів) та за зважування вантажів у пунктах перевалки на вагах залізниці (перевізника) збір нараховується за кожну операцію в таких розмірах: </w:t>
      </w:r>
    </w:p>
    <w:p w:rsidR="004A7870" w:rsidRPr="009C32FA" w:rsidRDefault="004A7870">
      <w:pPr>
        <w:pStyle w:val="a3"/>
        <w:jc w:val="right"/>
        <w:rPr>
          <w:color w:val="000000"/>
        </w:rPr>
      </w:pPr>
      <w:r w:rsidRPr="009C32FA">
        <w:rPr>
          <w:color w:val="000000"/>
        </w:rPr>
        <w:t>(абзац перший підпункту 4.1 пункту 4 розділу ІІІ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75,2 грн за один вагон будь-якої вантажопідйомності - при зважуванні на вагонних вагах; </w:t>
      </w:r>
    </w:p>
    <w:p w:rsidR="004A7870" w:rsidRPr="009C32FA" w:rsidRDefault="004A7870">
      <w:pPr>
        <w:pStyle w:val="a3"/>
        <w:jc w:val="both"/>
        <w:rPr>
          <w:color w:val="000000"/>
        </w:rPr>
      </w:pPr>
      <w:r w:rsidRPr="009C32FA">
        <w:rPr>
          <w:color w:val="000000"/>
        </w:rPr>
        <w:t xml:space="preserve">9,3 грн за одну тонну - при зважуванні на товарних вагах; </w:t>
      </w:r>
    </w:p>
    <w:p w:rsidR="004A7870" w:rsidRPr="009C32FA" w:rsidRDefault="004A7870">
      <w:pPr>
        <w:pStyle w:val="a3"/>
        <w:jc w:val="both"/>
        <w:rPr>
          <w:color w:val="000000"/>
        </w:rPr>
      </w:pPr>
      <w:r w:rsidRPr="009C32FA">
        <w:rPr>
          <w:color w:val="000000"/>
        </w:rPr>
        <w:t xml:space="preserve">13,6 грн з автомобіля і 7,0 грн з автопричепа - при зважуванні на автомобільних вагах. </w:t>
      </w:r>
    </w:p>
    <w:p w:rsidR="004A7870" w:rsidRPr="009C32FA" w:rsidRDefault="004A7870">
      <w:pPr>
        <w:pStyle w:val="a3"/>
        <w:jc w:val="both"/>
        <w:rPr>
          <w:color w:val="000000"/>
        </w:rPr>
      </w:pPr>
      <w:r w:rsidRPr="009C32FA">
        <w:rPr>
          <w:color w:val="000000"/>
        </w:rPr>
        <w:t xml:space="preserve">4.2. За участь на вимогу вантажовласника працівника залізниці (перевізника) у зважуванні й/або видачі вантажу нараховується збір у розмірі 66,2 грн за перші півгодини і 14,7 грн за кожні наступні півгодини. Неповні півгодини округлюються до повних. </w:t>
      </w:r>
    </w:p>
    <w:p w:rsidR="004A7870" w:rsidRPr="009C32FA" w:rsidRDefault="004A7870">
      <w:pPr>
        <w:pStyle w:val="a3"/>
        <w:jc w:val="right"/>
        <w:rPr>
          <w:color w:val="000000"/>
        </w:rPr>
      </w:pPr>
      <w:r w:rsidRPr="009C32FA">
        <w:rPr>
          <w:color w:val="000000"/>
        </w:rPr>
        <w:t>(підпункт 4.2 пункту 4 розділу ІІІ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4.3. Крім збору за зважування на вагах залізниці (перевізника), нараховується збір за маневрову роботу, якщо вагони подаються на ваги локомотивом залізниці (перевізника), згідно з пунктом 1.8 цього розділу. </w:t>
      </w:r>
    </w:p>
    <w:p w:rsidR="004A7870" w:rsidRPr="009C32FA" w:rsidRDefault="004A7870">
      <w:pPr>
        <w:pStyle w:val="a3"/>
        <w:jc w:val="right"/>
        <w:rPr>
          <w:color w:val="000000"/>
        </w:rPr>
      </w:pPr>
      <w:r w:rsidRPr="009C32FA">
        <w:rPr>
          <w:color w:val="000000"/>
        </w:rPr>
        <w:lastRenderedPageBreak/>
        <w:t>(підпункт 4.3 пункту 4 розділу ІІІ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4.4. Збір за зважування не нараховується: </w:t>
      </w:r>
    </w:p>
    <w:p w:rsidR="004A7870" w:rsidRPr="009C32FA" w:rsidRDefault="004A7870">
      <w:pPr>
        <w:pStyle w:val="a3"/>
        <w:jc w:val="both"/>
        <w:rPr>
          <w:color w:val="000000"/>
        </w:rPr>
      </w:pPr>
      <w:r w:rsidRPr="009C32FA">
        <w:rPr>
          <w:color w:val="000000"/>
        </w:rPr>
        <w:t xml:space="preserve">з відправок вантажів, маса яких при відправленні була визначена залізницею, якщо після прибуття виявлена недостача маси, що перевищує норму природної втрати і граничного розходження у визначенні маси; </w:t>
      </w:r>
    </w:p>
    <w:p w:rsidR="004A7870" w:rsidRPr="009C32FA" w:rsidRDefault="004A7870">
      <w:pPr>
        <w:pStyle w:val="a3"/>
        <w:jc w:val="both"/>
        <w:rPr>
          <w:color w:val="000000"/>
        </w:rPr>
      </w:pPr>
      <w:r w:rsidRPr="009C32FA">
        <w:rPr>
          <w:color w:val="000000"/>
        </w:rPr>
        <w:t xml:space="preserve">якщо вантаж прибув у несправному вагоні або у вагоні з несправними пломбами (ЗПП) відправника; </w:t>
      </w:r>
    </w:p>
    <w:p w:rsidR="004A7870" w:rsidRPr="009C32FA" w:rsidRDefault="004A7870">
      <w:pPr>
        <w:pStyle w:val="a3"/>
        <w:jc w:val="both"/>
        <w:rPr>
          <w:color w:val="000000"/>
        </w:rPr>
      </w:pPr>
      <w:r w:rsidRPr="009C32FA">
        <w:rPr>
          <w:color w:val="000000"/>
        </w:rPr>
        <w:t xml:space="preserve">якщо вантаж прибув у критому вагоні без пломб (ЗПП) за наявності відмітки про пломби (ЗПП) у перевізному документі або на вагонах відкритого типу з наявністю слідів утрати; </w:t>
      </w:r>
    </w:p>
    <w:p w:rsidR="004A7870" w:rsidRPr="009C32FA" w:rsidRDefault="004A7870">
      <w:pPr>
        <w:pStyle w:val="a3"/>
        <w:jc w:val="both"/>
        <w:rPr>
          <w:color w:val="000000"/>
        </w:rPr>
      </w:pPr>
      <w:r w:rsidRPr="009C32FA">
        <w:rPr>
          <w:color w:val="000000"/>
        </w:rPr>
        <w:t xml:space="preserve">якщо швидкопсувний вантаж прибув з порушенням граничного терміну перевезення або установленого порядку обслуговування ізотермічного рухомого складу; </w:t>
      </w:r>
    </w:p>
    <w:p w:rsidR="004A7870" w:rsidRPr="009C32FA" w:rsidRDefault="004A7870">
      <w:pPr>
        <w:pStyle w:val="a3"/>
        <w:jc w:val="both"/>
        <w:rPr>
          <w:color w:val="000000"/>
        </w:rPr>
      </w:pPr>
      <w:r w:rsidRPr="009C32FA">
        <w:rPr>
          <w:color w:val="000000"/>
        </w:rPr>
        <w:t xml:space="preserve">за зважування домашніх речей; </w:t>
      </w:r>
    </w:p>
    <w:p w:rsidR="004A7870" w:rsidRPr="009C32FA" w:rsidRDefault="004A7870">
      <w:pPr>
        <w:pStyle w:val="a3"/>
        <w:jc w:val="both"/>
        <w:rPr>
          <w:color w:val="000000"/>
        </w:rPr>
      </w:pPr>
      <w:r w:rsidRPr="009C32FA">
        <w:rPr>
          <w:color w:val="000000"/>
        </w:rPr>
        <w:t xml:space="preserve">за контрольні перевірки маси вантажу, визначеної відправником (стаття 24 Статуту залізниць України). </w:t>
      </w:r>
    </w:p>
    <w:p w:rsidR="004A7870" w:rsidRPr="009C32FA" w:rsidRDefault="004A7870">
      <w:pPr>
        <w:pStyle w:val="3"/>
        <w:jc w:val="both"/>
        <w:rPr>
          <w:color w:val="000000"/>
        </w:rPr>
      </w:pPr>
      <w:r w:rsidRPr="009C32FA">
        <w:rPr>
          <w:color w:val="000000"/>
        </w:rPr>
        <w:t xml:space="preserve">5. Збір за накочування й викочування вагонів на/з пором(а) </w:t>
      </w:r>
    </w:p>
    <w:p w:rsidR="004A7870" w:rsidRPr="009C32FA" w:rsidRDefault="004A7870">
      <w:pPr>
        <w:pStyle w:val="a3"/>
        <w:jc w:val="both"/>
        <w:rPr>
          <w:color w:val="000000"/>
        </w:rPr>
      </w:pPr>
      <w:r w:rsidRPr="009C32FA">
        <w:rPr>
          <w:color w:val="000000"/>
        </w:rPr>
        <w:t xml:space="preserve">5.1. При перевезенні вантажів у міжнародному прямому залізнично-поромному сполученні нараховується збір за накочування й викочування вагонів, у тому числі з контейнерами, локомотивом залізниці: </w:t>
      </w:r>
    </w:p>
    <w:p w:rsidR="004A7870" w:rsidRPr="009C32FA" w:rsidRDefault="004A7870">
      <w:pPr>
        <w:pStyle w:val="a3"/>
        <w:jc w:val="both"/>
        <w:rPr>
          <w:color w:val="000000"/>
        </w:rPr>
      </w:pPr>
      <w:r w:rsidRPr="009C32FA">
        <w:rPr>
          <w:color w:val="000000"/>
        </w:rPr>
        <w:t xml:space="preserve">при накочуванні: за вагонну або контрейлерну відправку - 1033,7 грн за вагон; за контейнерну відправку: у контейнері завдовжки 30, 40 та більше футів - 516,9 грн; завдовжки 10 і 20 футів - 258,5 грн; </w:t>
      </w:r>
    </w:p>
    <w:p w:rsidR="004A7870" w:rsidRPr="009C32FA" w:rsidRDefault="004A7870">
      <w:pPr>
        <w:pStyle w:val="a3"/>
        <w:jc w:val="both"/>
        <w:rPr>
          <w:color w:val="000000"/>
        </w:rPr>
      </w:pPr>
      <w:r w:rsidRPr="009C32FA">
        <w:rPr>
          <w:color w:val="000000"/>
        </w:rPr>
        <w:t xml:space="preserve">при викочуванні: за вагонну або контрейлерну відправку - 590,0 грн за вагон; за контейнерну відправку: у контейнері завдовжки 30, 40 та більше футів - 590,0 грн; завдовжки 10 і 20 футів - 292,6 грн. </w:t>
      </w:r>
    </w:p>
    <w:p w:rsidR="004A7870" w:rsidRPr="009C32FA" w:rsidRDefault="004A7870">
      <w:pPr>
        <w:pStyle w:val="a3"/>
        <w:jc w:val="both"/>
        <w:rPr>
          <w:color w:val="000000"/>
        </w:rPr>
      </w:pPr>
      <w:r w:rsidRPr="009C32FA">
        <w:rPr>
          <w:color w:val="000000"/>
        </w:rPr>
        <w:t xml:space="preserve">При накочуванні й викочуванні рейкового рухомого складу збір нараховується за одну одиницю за ставками, наведеними в цьому пункті для вагонної відправки. </w:t>
      </w:r>
    </w:p>
    <w:p w:rsidR="004A7870" w:rsidRPr="009C32FA" w:rsidRDefault="004A7870">
      <w:pPr>
        <w:pStyle w:val="a3"/>
        <w:jc w:val="both"/>
        <w:rPr>
          <w:color w:val="000000"/>
        </w:rPr>
      </w:pPr>
      <w:r w:rsidRPr="009C32FA">
        <w:rPr>
          <w:color w:val="000000"/>
        </w:rPr>
        <w:t xml:space="preserve">5.2. За накочування вагонів збори сплачує відправник при відправленні вантажу, за викочування - одержувач при видачі вантажу. </w:t>
      </w:r>
    </w:p>
    <w:p w:rsidR="004A7870" w:rsidRPr="009C32FA" w:rsidRDefault="004A7870">
      <w:pPr>
        <w:pStyle w:val="a3"/>
        <w:jc w:val="both"/>
        <w:rPr>
          <w:color w:val="000000"/>
        </w:rPr>
      </w:pPr>
      <w:r w:rsidRPr="009C32FA">
        <w:rPr>
          <w:color w:val="000000"/>
        </w:rPr>
        <w:t xml:space="preserve">5.3. Підбирання для поромів, накочування й викочування порожніх вагонів перевізника, у тому числі з порожніми контейнерами перевізника, проводиться безоплатно. </w:t>
      </w:r>
    </w:p>
    <w:p w:rsidR="004A7870" w:rsidRPr="009C32FA" w:rsidRDefault="004A7870">
      <w:pPr>
        <w:pStyle w:val="a3"/>
        <w:jc w:val="both"/>
        <w:rPr>
          <w:color w:val="000000"/>
        </w:rPr>
      </w:pPr>
      <w:r w:rsidRPr="009C32FA">
        <w:rPr>
          <w:color w:val="000000"/>
        </w:rPr>
        <w:t xml:space="preserve">5.4. При підбиранні завантажених вагонів та власного (орендованого) рейкового рухомого складу згідно з карго-планом розміщення вагонів на поромі, крім збору за накочування, нараховується збір у розмірі 325,5 грн за вагон. </w:t>
      </w:r>
    </w:p>
    <w:p w:rsidR="004A7870" w:rsidRPr="009C32FA" w:rsidRDefault="004A7870">
      <w:pPr>
        <w:pStyle w:val="3"/>
        <w:jc w:val="both"/>
        <w:rPr>
          <w:color w:val="000000"/>
        </w:rPr>
      </w:pPr>
      <w:r w:rsidRPr="009C32FA">
        <w:rPr>
          <w:color w:val="000000"/>
        </w:rPr>
        <w:t xml:space="preserve">6. Коефіцієнти коригування окремих зборів </w:t>
      </w:r>
    </w:p>
    <w:p w:rsidR="004A7870" w:rsidRPr="009C32FA" w:rsidRDefault="004A7870">
      <w:pPr>
        <w:pStyle w:val="a3"/>
        <w:jc w:val="both"/>
        <w:rPr>
          <w:color w:val="000000"/>
        </w:rPr>
      </w:pPr>
      <w:r w:rsidRPr="009C32FA">
        <w:rPr>
          <w:color w:val="000000"/>
        </w:rPr>
        <w:lastRenderedPageBreak/>
        <w:t xml:space="preserve">На станціях, де встановлені доплати за роботу в зоні радіоактивного забруднення, застосовуються коефіцієнти підвищення зборів за зважування вантажів - 1,2, за подачу й забирання вагонів та маневрову роботу - 1,1. </w:t>
      </w:r>
    </w:p>
    <w:p w:rsidR="004A7870" w:rsidRPr="009C32FA" w:rsidRDefault="004A7870">
      <w:pPr>
        <w:pStyle w:val="3"/>
        <w:jc w:val="both"/>
        <w:rPr>
          <w:color w:val="000000"/>
        </w:rPr>
      </w:pPr>
      <w:r w:rsidRPr="009C32FA">
        <w:rPr>
          <w:color w:val="000000"/>
        </w:rPr>
        <w:t xml:space="preserve">7. Збори за перестановку вагонів і контейнерів та виконання інших додаткових операцій на прикордонних станціях </w:t>
      </w:r>
    </w:p>
    <w:p w:rsidR="004A7870" w:rsidRPr="009C32FA" w:rsidRDefault="004A7870">
      <w:pPr>
        <w:pStyle w:val="a3"/>
        <w:jc w:val="both"/>
        <w:rPr>
          <w:color w:val="000000"/>
        </w:rPr>
      </w:pPr>
      <w:r w:rsidRPr="009C32FA">
        <w:rPr>
          <w:color w:val="000000"/>
        </w:rPr>
        <w:t xml:space="preserve">7.1. За перестановку завантажених вагонів з візків однієї ширини колії на візки іншої ширини колії або контейнерів з вагонів нараховується збір у розмірі: </w:t>
      </w:r>
    </w:p>
    <w:p w:rsidR="004A7870" w:rsidRPr="009C32FA" w:rsidRDefault="004A7870">
      <w:pPr>
        <w:pStyle w:val="a3"/>
        <w:jc w:val="both"/>
        <w:rPr>
          <w:color w:val="000000"/>
        </w:rPr>
      </w:pPr>
      <w:r w:rsidRPr="009C32FA">
        <w:rPr>
          <w:color w:val="000000"/>
        </w:rPr>
        <w:t>511,1 грн - за вісь вагона; </w:t>
      </w:r>
    </w:p>
    <w:p w:rsidR="004A7870" w:rsidRPr="009C32FA" w:rsidRDefault="004A7870">
      <w:pPr>
        <w:pStyle w:val="a3"/>
        <w:jc w:val="both"/>
        <w:rPr>
          <w:color w:val="000000"/>
        </w:rPr>
      </w:pPr>
      <w:r w:rsidRPr="009C32FA">
        <w:rPr>
          <w:color w:val="000000"/>
        </w:rPr>
        <w:t>496,5 грн - за завантажений великотоннажний контейнер; </w:t>
      </w:r>
    </w:p>
    <w:p w:rsidR="004A7870" w:rsidRPr="009C32FA" w:rsidRDefault="004A7870">
      <w:pPr>
        <w:pStyle w:val="a3"/>
        <w:jc w:val="both"/>
        <w:rPr>
          <w:color w:val="000000"/>
        </w:rPr>
      </w:pPr>
      <w:r w:rsidRPr="009C32FA">
        <w:rPr>
          <w:color w:val="000000"/>
        </w:rPr>
        <w:t>248,2 грн - за порожній великотоннажний контейнер; </w:t>
      </w:r>
    </w:p>
    <w:p w:rsidR="004A7870" w:rsidRPr="009C32FA" w:rsidRDefault="004A7870">
      <w:pPr>
        <w:pStyle w:val="a3"/>
        <w:jc w:val="both"/>
        <w:rPr>
          <w:color w:val="000000"/>
        </w:rPr>
      </w:pPr>
      <w:r w:rsidRPr="009C32FA">
        <w:rPr>
          <w:color w:val="000000"/>
        </w:rPr>
        <w:t xml:space="preserve">160,7 грн - за завантажений або порожній </w:t>
      </w:r>
      <w:proofErr w:type="spellStart"/>
      <w:r w:rsidRPr="009C32FA">
        <w:rPr>
          <w:color w:val="000000"/>
        </w:rPr>
        <w:t>середньотоннажний</w:t>
      </w:r>
      <w:proofErr w:type="spellEnd"/>
      <w:r w:rsidRPr="009C32FA">
        <w:rPr>
          <w:color w:val="000000"/>
        </w:rPr>
        <w:t xml:space="preserve"> контейнер. </w:t>
      </w:r>
    </w:p>
    <w:p w:rsidR="004A7870" w:rsidRPr="009C32FA" w:rsidRDefault="004A7870">
      <w:pPr>
        <w:pStyle w:val="a3"/>
        <w:jc w:val="both"/>
        <w:rPr>
          <w:color w:val="000000"/>
        </w:rPr>
      </w:pPr>
      <w:r w:rsidRPr="009C32FA">
        <w:rPr>
          <w:color w:val="000000"/>
        </w:rPr>
        <w:t xml:space="preserve">Зазначений збір нараховується також за перестановку: </w:t>
      </w:r>
    </w:p>
    <w:p w:rsidR="004A7870" w:rsidRPr="009C32FA" w:rsidRDefault="004A7870">
      <w:pPr>
        <w:pStyle w:val="a3"/>
        <w:jc w:val="both"/>
        <w:rPr>
          <w:color w:val="000000"/>
        </w:rPr>
      </w:pPr>
      <w:r w:rsidRPr="009C32FA">
        <w:rPr>
          <w:color w:val="000000"/>
        </w:rPr>
        <w:t xml:space="preserve">рейкового рухомого складу, що перевозиться як вантаж на своїх осях; порожніх власних та орендованих вагонів і контейнерів, які направляються на іноземні залізниці для перевезення імпортного вантажу чи повертаються після вивантаження на іноземних залізницях. Сума збору зазначається перевізником в перевізних документах і сплачується за перевезення з-за кордону одержувачем, а в разі перевезення з України за кордон порожніх вагонів для перевезення імпортних вантажів - відправником. </w:t>
      </w:r>
    </w:p>
    <w:p w:rsidR="004A7870" w:rsidRPr="009C32FA" w:rsidRDefault="004A7870">
      <w:pPr>
        <w:pStyle w:val="a3"/>
        <w:jc w:val="right"/>
        <w:rPr>
          <w:color w:val="000000"/>
        </w:rPr>
      </w:pPr>
      <w:r w:rsidRPr="009C32FA">
        <w:rPr>
          <w:color w:val="000000"/>
        </w:rPr>
        <w:t>(абзац сьомий підпункту 7.1 пункту 7 розділу ІІІ із змінами, внесеними</w:t>
      </w:r>
      <w:r w:rsidRPr="009C32FA">
        <w:rPr>
          <w:color w:val="000000"/>
        </w:rPr>
        <w:br/>
        <w:t> згідно з наказом Міністерства інфраструктури України від 26.04.2016 р. N 161)</w:t>
      </w:r>
    </w:p>
    <w:p w:rsidR="00E412C4" w:rsidRPr="00E412C4" w:rsidRDefault="00E412C4" w:rsidP="00E412C4">
      <w:pPr>
        <w:spacing w:before="100" w:beforeAutospacing="1" w:after="100" w:afterAutospacing="1"/>
        <w:jc w:val="both"/>
        <w:rPr>
          <w:lang w:val="ru-RU" w:eastAsia="ru-RU"/>
        </w:rPr>
      </w:pPr>
      <w:r w:rsidRPr="00E412C4">
        <w:rPr>
          <w:lang w:val="ru-RU" w:eastAsia="ru-RU"/>
        </w:rPr>
        <w:t xml:space="preserve">Абзац </w:t>
      </w:r>
      <w:proofErr w:type="spellStart"/>
      <w:r w:rsidRPr="00E412C4">
        <w:rPr>
          <w:lang w:val="ru-RU" w:eastAsia="ru-RU"/>
        </w:rPr>
        <w:t>восьмий</w:t>
      </w:r>
      <w:proofErr w:type="spellEnd"/>
      <w:r w:rsidRPr="00E412C4">
        <w:rPr>
          <w:lang w:val="ru-RU" w:eastAsia="ru-RU"/>
        </w:rPr>
        <w:t xml:space="preserve"> </w:t>
      </w:r>
      <w:proofErr w:type="spellStart"/>
      <w:r w:rsidRPr="00E412C4">
        <w:rPr>
          <w:lang w:val="ru-RU" w:eastAsia="ru-RU"/>
        </w:rPr>
        <w:t>підпункту</w:t>
      </w:r>
      <w:proofErr w:type="spellEnd"/>
      <w:r w:rsidRPr="00E412C4">
        <w:rPr>
          <w:lang w:val="ru-RU" w:eastAsia="ru-RU"/>
        </w:rPr>
        <w:t xml:space="preserve"> 7.1 пункту 7 </w:t>
      </w:r>
      <w:proofErr w:type="spellStart"/>
      <w:r w:rsidRPr="00E412C4">
        <w:rPr>
          <w:lang w:val="ru-RU" w:eastAsia="ru-RU"/>
        </w:rPr>
        <w:t>розділу</w:t>
      </w:r>
      <w:proofErr w:type="spellEnd"/>
      <w:r w:rsidRPr="00E412C4">
        <w:rPr>
          <w:lang w:val="ru-RU" w:eastAsia="ru-RU"/>
        </w:rPr>
        <w:t xml:space="preserve"> ІІІ </w:t>
      </w:r>
      <w:proofErr w:type="spellStart"/>
      <w:r w:rsidRPr="00E412C4">
        <w:rPr>
          <w:lang w:val="ru-RU" w:eastAsia="ru-RU"/>
        </w:rPr>
        <w:t>виключено</w:t>
      </w:r>
      <w:proofErr w:type="spellEnd"/>
    </w:p>
    <w:p w:rsidR="00E412C4" w:rsidRPr="00E412C4" w:rsidRDefault="00E412C4" w:rsidP="00E412C4">
      <w:pPr>
        <w:spacing w:before="100" w:beforeAutospacing="1" w:after="100" w:afterAutospacing="1"/>
        <w:jc w:val="right"/>
        <w:rPr>
          <w:lang w:val="ru-RU" w:eastAsia="ru-RU"/>
        </w:rPr>
      </w:pPr>
      <w:r w:rsidRPr="00E412C4">
        <w:rPr>
          <w:lang w:val="ru-RU" w:eastAsia="ru-RU"/>
        </w:rPr>
        <w:t>(</w:t>
      </w:r>
      <w:proofErr w:type="spellStart"/>
      <w:r w:rsidRPr="00E412C4">
        <w:rPr>
          <w:lang w:val="ru-RU" w:eastAsia="ru-RU"/>
        </w:rPr>
        <w:t>підпункт</w:t>
      </w:r>
      <w:proofErr w:type="spellEnd"/>
      <w:r w:rsidRPr="00E412C4">
        <w:rPr>
          <w:lang w:val="ru-RU" w:eastAsia="ru-RU"/>
        </w:rPr>
        <w:t xml:space="preserve"> 7.1 пункту 7 </w:t>
      </w:r>
      <w:proofErr w:type="spellStart"/>
      <w:r w:rsidRPr="00E412C4">
        <w:rPr>
          <w:lang w:val="ru-RU" w:eastAsia="ru-RU"/>
        </w:rPr>
        <w:t>розділу</w:t>
      </w:r>
      <w:proofErr w:type="spellEnd"/>
      <w:r w:rsidRPr="00E412C4">
        <w:rPr>
          <w:lang w:val="ru-RU" w:eastAsia="ru-RU"/>
        </w:rPr>
        <w:t xml:space="preserve"> ІІІ </w:t>
      </w:r>
      <w:proofErr w:type="spellStart"/>
      <w:r w:rsidRPr="00E412C4">
        <w:rPr>
          <w:lang w:val="ru-RU" w:eastAsia="ru-RU"/>
        </w:rPr>
        <w:t>доповнено</w:t>
      </w:r>
      <w:proofErr w:type="spellEnd"/>
      <w:r w:rsidRPr="00E412C4">
        <w:rPr>
          <w:lang w:val="ru-RU" w:eastAsia="ru-RU"/>
        </w:rPr>
        <w:t xml:space="preserve"> </w:t>
      </w:r>
      <w:proofErr w:type="spellStart"/>
      <w:r w:rsidRPr="00E412C4">
        <w:rPr>
          <w:lang w:val="ru-RU" w:eastAsia="ru-RU"/>
        </w:rPr>
        <w:t>абзацом</w:t>
      </w:r>
      <w:proofErr w:type="spellEnd"/>
      <w:r w:rsidRPr="00E412C4">
        <w:rPr>
          <w:lang w:val="ru-RU" w:eastAsia="ru-RU"/>
        </w:rPr>
        <w:t xml:space="preserve"> </w:t>
      </w:r>
      <w:proofErr w:type="spellStart"/>
      <w:r w:rsidRPr="00E412C4">
        <w:rPr>
          <w:lang w:val="ru-RU" w:eastAsia="ru-RU"/>
        </w:rPr>
        <w:t>восьмим</w:t>
      </w:r>
      <w:proofErr w:type="spellEnd"/>
      <w:r w:rsidRPr="00E412C4">
        <w:rPr>
          <w:lang w:val="ru-RU" w:eastAsia="ru-RU"/>
        </w:rPr>
        <w:t xml:space="preserve"> </w:t>
      </w:r>
      <w:proofErr w:type="spellStart"/>
      <w:r w:rsidRPr="00E412C4">
        <w:rPr>
          <w:lang w:val="ru-RU" w:eastAsia="ru-RU"/>
        </w:rPr>
        <w:t>згідно</w:t>
      </w:r>
      <w:proofErr w:type="spellEnd"/>
      <w:r w:rsidRPr="00E412C4">
        <w:rPr>
          <w:lang w:val="ru-RU" w:eastAsia="ru-RU"/>
        </w:rPr>
        <w:t xml:space="preserve"> з </w:t>
      </w:r>
      <w:r w:rsidRPr="00E412C4">
        <w:rPr>
          <w:lang w:val="ru-RU" w:eastAsia="ru-RU"/>
        </w:rPr>
        <w:br/>
        <w:t xml:space="preserve">наказом </w:t>
      </w:r>
      <w:proofErr w:type="spellStart"/>
      <w:r w:rsidRPr="00E412C4">
        <w:rPr>
          <w:lang w:val="ru-RU" w:eastAsia="ru-RU"/>
        </w:rPr>
        <w:t>Міністерства</w:t>
      </w:r>
      <w:proofErr w:type="spellEnd"/>
      <w:r w:rsidRPr="00E412C4">
        <w:rPr>
          <w:lang w:val="ru-RU" w:eastAsia="ru-RU"/>
        </w:rPr>
        <w:t xml:space="preserve"> </w:t>
      </w:r>
      <w:proofErr w:type="spellStart"/>
      <w:r w:rsidRPr="00E412C4">
        <w:rPr>
          <w:lang w:val="ru-RU" w:eastAsia="ru-RU"/>
        </w:rPr>
        <w:t>інфраструктури</w:t>
      </w:r>
      <w:proofErr w:type="spellEnd"/>
      <w:r w:rsidRPr="00E412C4">
        <w:rPr>
          <w:lang w:val="ru-RU" w:eastAsia="ru-RU"/>
        </w:rPr>
        <w:t xml:space="preserve"> </w:t>
      </w:r>
      <w:proofErr w:type="spellStart"/>
      <w:r w:rsidRPr="00E412C4">
        <w:rPr>
          <w:lang w:val="ru-RU" w:eastAsia="ru-RU"/>
        </w:rPr>
        <w:t>України</w:t>
      </w:r>
      <w:proofErr w:type="spellEnd"/>
      <w:r w:rsidRPr="00E412C4">
        <w:rPr>
          <w:lang w:val="ru-RU" w:eastAsia="ru-RU"/>
        </w:rPr>
        <w:t xml:space="preserve"> </w:t>
      </w:r>
      <w:proofErr w:type="spellStart"/>
      <w:r w:rsidRPr="00E412C4">
        <w:rPr>
          <w:lang w:val="ru-RU" w:eastAsia="ru-RU"/>
        </w:rPr>
        <w:t>від</w:t>
      </w:r>
      <w:proofErr w:type="spellEnd"/>
      <w:r w:rsidRPr="00E412C4">
        <w:rPr>
          <w:lang w:val="ru-RU" w:eastAsia="ru-RU"/>
        </w:rPr>
        <w:t xml:space="preserve"> 21.09.2012 р. N 569,</w:t>
      </w:r>
      <w:r w:rsidRPr="00E412C4">
        <w:rPr>
          <w:lang w:val="ru-RU" w:eastAsia="ru-RU"/>
        </w:rPr>
        <w:br/>
        <w:t xml:space="preserve"> абзац </w:t>
      </w:r>
      <w:proofErr w:type="spellStart"/>
      <w:r w:rsidRPr="00E412C4">
        <w:rPr>
          <w:lang w:val="ru-RU" w:eastAsia="ru-RU"/>
        </w:rPr>
        <w:t>восьмий</w:t>
      </w:r>
      <w:proofErr w:type="spellEnd"/>
      <w:r w:rsidRPr="00E412C4">
        <w:rPr>
          <w:lang w:val="ru-RU" w:eastAsia="ru-RU"/>
        </w:rPr>
        <w:t xml:space="preserve"> </w:t>
      </w:r>
      <w:proofErr w:type="spellStart"/>
      <w:r w:rsidRPr="00E412C4">
        <w:rPr>
          <w:lang w:val="ru-RU" w:eastAsia="ru-RU"/>
        </w:rPr>
        <w:t>підпункту</w:t>
      </w:r>
      <w:proofErr w:type="spellEnd"/>
      <w:r w:rsidRPr="00E412C4">
        <w:rPr>
          <w:lang w:val="ru-RU" w:eastAsia="ru-RU"/>
        </w:rPr>
        <w:t xml:space="preserve"> 7.1 пункту 7 </w:t>
      </w:r>
      <w:proofErr w:type="spellStart"/>
      <w:r w:rsidRPr="00E412C4">
        <w:rPr>
          <w:lang w:val="ru-RU" w:eastAsia="ru-RU"/>
        </w:rPr>
        <w:t>розділу</w:t>
      </w:r>
      <w:proofErr w:type="spellEnd"/>
      <w:r w:rsidRPr="00E412C4">
        <w:rPr>
          <w:lang w:val="ru-RU" w:eastAsia="ru-RU"/>
        </w:rPr>
        <w:t xml:space="preserve"> ІІІ у </w:t>
      </w:r>
      <w:proofErr w:type="spellStart"/>
      <w:r w:rsidRPr="00E412C4">
        <w:rPr>
          <w:lang w:val="ru-RU" w:eastAsia="ru-RU"/>
        </w:rPr>
        <w:t>редакції</w:t>
      </w:r>
      <w:proofErr w:type="spellEnd"/>
      <w:r w:rsidRPr="00E412C4">
        <w:rPr>
          <w:lang w:val="ru-RU" w:eastAsia="ru-RU"/>
        </w:rPr>
        <w:t xml:space="preserve"> наказу</w:t>
      </w:r>
      <w:r w:rsidRPr="00E412C4">
        <w:rPr>
          <w:lang w:val="ru-RU" w:eastAsia="ru-RU"/>
        </w:rPr>
        <w:br/>
        <w:t> </w:t>
      </w:r>
      <w:proofErr w:type="spellStart"/>
      <w:r w:rsidRPr="00E412C4">
        <w:rPr>
          <w:lang w:val="ru-RU" w:eastAsia="ru-RU"/>
        </w:rPr>
        <w:t>Міністерства</w:t>
      </w:r>
      <w:proofErr w:type="spellEnd"/>
      <w:r w:rsidRPr="00E412C4">
        <w:rPr>
          <w:lang w:val="ru-RU" w:eastAsia="ru-RU"/>
        </w:rPr>
        <w:t xml:space="preserve"> </w:t>
      </w:r>
      <w:proofErr w:type="spellStart"/>
      <w:r w:rsidRPr="00E412C4">
        <w:rPr>
          <w:lang w:val="ru-RU" w:eastAsia="ru-RU"/>
        </w:rPr>
        <w:t>інфраструктури</w:t>
      </w:r>
      <w:proofErr w:type="spellEnd"/>
      <w:r w:rsidRPr="00E412C4">
        <w:rPr>
          <w:lang w:val="ru-RU" w:eastAsia="ru-RU"/>
        </w:rPr>
        <w:t xml:space="preserve"> </w:t>
      </w:r>
      <w:proofErr w:type="spellStart"/>
      <w:r w:rsidRPr="00E412C4">
        <w:rPr>
          <w:lang w:val="ru-RU" w:eastAsia="ru-RU"/>
        </w:rPr>
        <w:t>України</w:t>
      </w:r>
      <w:proofErr w:type="spellEnd"/>
      <w:r w:rsidRPr="00E412C4">
        <w:rPr>
          <w:lang w:val="ru-RU" w:eastAsia="ru-RU"/>
        </w:rPr>
        <w:t xml:space="preserve"> </w:t>
      </w:r>
      <w:proofErr w:type="spellStart"/>
      <w:r w:rsidRPr="00E412C4">
        <w:rPr>
          <w:lang w:val="ru-RU" w:eastAsia="ru-RU"/>
        </w:rPr>
        <w:t>від</w:t>
      </w:r>
      <w:proofErr w:type="spellEnd"/>
      <w:r w:rsidRPr="00E412C4">
        <w:rPr>
          <w:lang w:val="ru-RU" w:eastAsia="ru-RU"/>
        </w:rPr>
        <w:t xml:space="preserve"> 26.04.2016 р. N 161,</w:t>
      </w:r>
      <w:r w:rsidRPr="00E412C4">
        <w:rPr>
          <w:lang w:val="ru-RU" w:eastAsia="ru-RU"/>
        </w:rPr>
        <w:br/>
      </w:r>
      <w:proofErr w:type="spellStart"/>
      <w:r w:rsidRPr="00E412C4">
        <w:rPr>
          <w:lang w:val="ru-RU" w:eastAsia="ru-RU"/>
        </w:rPr>
        <w:t>виключено</w:t>
      </w:r>
      <w:proofErr w:type="spellEnd"/>
      <w:r w:rsidRPr="00E412C4">
        <w:rPr>
          <w:lang w:val="ru-RU" w:eastAsia="ru-RU"/>
        </w:rPr>
        <w:t xml:space="preserve"> </w:t>
      </w:r>
      <w:proofErr w:type="spellStart"/>
      <w:r w:rsidRPr="00E412C4">
        <w:rPr>
          <w:lang w:val="ru-RU" w:eastAsia="ru-RU"/>
        </w:rPr>
        <w:t>згідно</w:t>
      </w:r>
      <w:proofErr w:type="spellEnd"/>
      <w:r w:rsidRPr="00E412C4">
        <w:rPr>
          <w:lang w:val="ru-RU" w:eastAsia="ru-RU"/>
        </w:rPr>
        <w:t xml:space="preserve"> з наказом </w:t>
      </w:r>
      <w:proofErr w:type="spellStart"/>
      <w:r w:rsidRPr="00E412C4">
        <w:rPr>
          <w:lang w:val="ru-RU" w:eastAsia="ru-RU"/>
        </w:rPr>
        <w:t>Міністерства</w:t>
      </w:r>
      <w:proofErr w:type="spellEnd"/>
      <w:r w:rsidRPr="00E412C4">
        <w:rPr>
          <w:lang w:val="ru-RU" w:eastAsia="ru-RU"/>
        </w:rPr>
        <w:br/>
        <w:t> </w:t>
      </w:r>
      <w:proofErr w:type="spellStart"/>
      <w:r w:rsidRPr="00E412C4">
        <w:rPr>
          <w:lang w:val="ru-RU" w:eastAsia="ru-RU"/>
        </w:rPr>
        <w:t>інфраструктури</w:t>
      </w:r>
      <w:proofErr w:type="spellEnd"/>
      <w:r w:rsidRPr="00E412C4">
        <w:rPr>
          <w:lang w:val="ru-RU" w:eastAsia="ru-RU"/>
        </w:rPr>
        <w:t xml:space="preserve"> </w:t>
      </w:r>
      <w:proofErr w:type="spellStart"/>
      <w:r w:rsidRPr="00E412C4">
        <w:rPr>
          <w:lang w:val="ru-RU" w:eastAsia="ru-RU"/>
        </w:rPr>
        <w:t>України</w:t>
      </w:r>
      <w:proofErr w:type="spellEnd"/>
      <w:r w:rsidRPr="00E412C4">
        <w:rPr>
          <w:lang w:val="ru-RU" w:eastAsia="ru-RU"/>
        </w:rPr>
        <w:t xml:space="preserve"> </w:t>
      </w:r>
      <w:proofErr w:type="spellStart"/>
      <w:r w:rsidRPr="00E412C4">
        <w:rPr>
          <w:lang w:val="ru-RU" w:eastAsia="ru-RU"/>
        </w:rPr>
        <w:t>від</w:t>
      </w:r>
      <w:proofErr w:type="spellEnd"/>
      <w:r w:rsidRPr="00E412C4">
        <w:rPr>
          <w:lang w:val="ru-RU" w:eastAsia="ru-RU"/>
        </w:rPr>
        <w:t xml:space="preserve"> 07.12.2017 р. N 425)</w:t>
      </w:r>
    </w:p>
    <w:p w:rsidR="004A7870" w:rsidRPr="009C32FA" w:rsidRDefault="004A7870">
      <w:pPr>
        <w:pStyle w:val="a3"/>
        <w:jc w:val="both"/>
        <w:rPr>
          <w:color w:val="000000"/>
        </w:rPr>
      </w:pPr>
      <w:r w:rsidRPr="009C32FA">
        <w:rPr>
          <w:color w:val="000000"/>
        </w:rPr>
        <w:t>7.2. Підпункт 7.2 пункту 7 розділу ІІІ виключено</w:t>
      </w:r>
    </w:p>
    <w:p w:rsidR="004A7870" w:rsidRPr="009C32FA" w:rsidRDefault="004A7870">
      <w:pPr>
        <w:pStyle w:val="a3"/>
        <w:jc w:val="right"/>
        <w:rPr>
          <w:color w:val="000000"/>
        </w:rPr>
      </w:pPr>
      <w:r w:rsidRPr="009C32FA">
        <w:rPr>
          <w:color w:val="000000"/>
        </w:rPr>
        <w:t>(згідно з наказом Міністерства</w:t>
      </w:r>
      <w:r w:rsidRPr="009C32FA">
        <w:rPr>
          <w:color w:val="000000"/>
        </w:rPr>
        <w:br/>
        <w:t> інфраструктури України від 26.04.2016 р. N 161,</w:t>
      </w:r>
      <w:r w:rsidRPr="009C32FA">
        <w:rPr>
          <w:color w:val="000000"/>
        </w:rPr>
        <w:br/>
        <w:t> у зв'язку з цим підпункти 7.3 - 7.6</w:t>
      </w:r>
      <w:r w:rsidRPr="009C32FA">
        <w:rPr>
          <w:color w:val="000000"/>
        </w:rPr>
        <w:br/>
        <w:t> вважати відповідно підпунктами 7.2 - 7.5)</w:t>
      </w:r>
    </w:p>
    <w:p w:rsidR="004A7870" w:rsidRPr="009C32FA" w:rsidRDefault="004A7870">
      <w:pPr>
        <w:pStyle w:val="a3"/>
        <w:jc w:val="both"/>
        <w:rPr>
          <w:color w:val="000000"/>
        </w:rPr>
      </w:pPr>
      <w:r w:rsidRPr="009C32FA">
        <w:rPr>
          <w:color w:val="000000"/>
        </w:rPr>
        <w:t xml:space="preserve">7.2. За користування візками при перестановці завантажених і порожніх власних та орендованих вагонів нараховується збір у розмірі 24,6 </w:t>
      </w:r>
      <w:proofErr w:type="spellStart"/>
      <w:r w:rsidRPr="009C32FA">
        <w:rPr>
          <w:color w:val="000000"/>
        </w:rPr>
        <w:t>рн</w:t>
      </w:r>
      <w:proofErr w:type="spellEnd"/>
      <w:r w:rsidRPr="009C32FA">
        <w:rPr>
          <w:color w:val="000000"/>
        </w:rPr>
        <w:t xml:space="preserve"> за один візок за добу. Збір оплачується власником або орендарем вагона. </w:t>
      </w:r>
    </w:p>
    <w:p w:rsidR="004A7870" w:rsidRPr="009C32FA" w:rsidRDefault="004A7870">
      <w:pPr>
        <w:pStyle w:val="a3"/>
        <w:jc w:val="both"/>
        <w:rPr>
          <w:color w:val="000000"/>
        </w:rPr>
      </w:pPr>
      <w:r w:rsidRPr="009C32FA">
        <w:rPr>
          <w:color w:val="000000"/>
        </w:rPr>
        <w:t xml:space="preserve">7.3. За переклад документів ЦІМ нараховується збір у розмірі 30,3 грн за документ. </w:t>
      </w:r>
    </w:p>
    <w:p w:rsidR="004A7870" w:rsidRPr="009C32FA" w:rsidRDefault="004A7870">
      <w:pPr>
        <w:pStyle w:val="a3"/>
        <w:jc w:val="both"/>
        <w:rPr>
          <w:color w:val="000000"/>
        </w:rPr>
      </w:pPr>
      <w:r w:rsidRPr="009C32FA">
        <w:rPr>
          <w:color w:val="000000"/>
        </w:rPr>
        <w:t xml:space="preserve">7.4. За переоформлення документів з ЦІМ на СМГС та навпаки нараховується збір у розмірі 43,9 грн за документ. </w:t>
      </w:r>
    </w:p>
    <w:p w:rsidR="004A7870" w:rsidRPr="009C32FA" w:rsidRDefault="004A7870">
      <w:pPr>
        <w:pStyle w:val="a3"/>
        <w:jc w:val="both"/>
        <w:rPr>
          <w:color w:val="000000"/>
        </w:rPr>
      </w:pPr>
      <w:r w:rsidRPr="009C32FA">
        <w:rPr>
          <w:color w:val="000000"/>
        </w:rPr>
        <w:lastRenderedPageBreak/>
        <w:t xml:space="preserve">7.5. За інші додаткові операції, які виконуються на прикордонних станціях, справляються такі збори: </w:t>
      </w:r>
    </w:p>
    <w:p w:rsidR="004A7870" w:rsidRPr="009C32FA" w:rsidRDefault="004A7870">
      <w:pPr>
        <w:pStyle w:val="a3"/>
        <w:jc w:val="both"/>
        <w:rPr>
          <w:color w:val="000000"/>
        </w:rPr>
      </w:pPr>
      <w:r w:rsidRPr="009C32FA">
        <w:rPr>
          <w:color w:val="000000"/>
        </w:rPr>
        <w:t>1) при перевезенні експортних та імпортних вантажів із/в України(у) в/із інші(</w:t>
      </w:r>
      <w:proofErr w:type="spellStart"/>
      <w:r w:rsidRPr="009C32FA">
        <w:rPr>
          <w:color w:val="000000"/>
        </w:rPr>
        <w:t>их</w:t>
      </w:r>
      <w:proofErr w:type="spellEnd"/>
      <w:r w:rsidRPr="009C32FA">
        <w:rPr>
          <w:color w:val="000000"/>
        </w:rPr>
        <w:t xml:space="preserve">) країни, крім країн Співдружності Незалежних Держав (СНД), Латвійської Республіки, Литовської Республіки та Естонської Республіки, через станції Львівської залізниці: </w:t>
      </w:r>
    </w:p>
    <w:p w:rsidR="004A7870" w:rsidRPr="009C32FA" w:rsidRDefault="004A7870">
      <w:pPr>
        <w:pStyle w:val="a3"/>
        <w:jc w:val="both"/>
        <w:rPr>
          <w:color w:val="000000"/>
        </w:rPr>
      </w:pPr>
      <w:r w:rsidRPr="009C32FA">
        <w:rPr>
          <w:color w:val="000000"/>
        </w:rPr>
        <w:t xml:space="preserve">за послуги, пов'язані з прибуттям і здачею за кордон експортних вантажів: за 1 вагон - 350,5 грн, за 1 великотоннажний контейнер - 116,8 грн; </w:t>
      </w:r>
    </w:p>
    <w:p w:rsidR="004A7870" w:rsidRPr="009C32FA" w:rsidRDefault="004A7870">
      <w:pPr>
        <w:pStyle w:val="a3"/>
        <w:jc w:val="both"/>
        <w:rPr>
          <w:color w:val="000000"/>
        </w:rPr>
      </w:pPr>
      <w:r w:rsidRPr="009C32FA">
        <w:rPr>
          <w:color w:val="000000"/>
        </w:rPr>
        <w:t xml:space="preserve">за послуги, пов'язані з прийманням і відправленням імпортних вантажів: за 1 вагон - 331,6 грн, за 1 великотоннажний контейнер - 110,5 грн; </w:t>
      </w:r>
    </w:p>
    <w:p w:rsidR="004A7870" w:rsidRPr="009C32FA" w:rsidRDefault="004A7870">
      <w:pPr>
        <w:pStyle w:val="a3"/>
        <w:jc w:val="both"/>
        <w:rPr>
          <w:color w:val="000000"/>
        </w:rPr>
      </w:pPr>
      <w:r w:rsidRPr="009C32FA">
        <w:rPr>
          <w:color w:val="000000"/>
        </w:rPr>
        <w:t xml:space="preserve">2) на покриття витрат, пов'язаних з митним доглядом експортних та імпортних вантажів, що перевозяться через сухопутні прикордонні переходи і станцію Іллічівськ-Поромна: за вагонну, контрейлерну та контейнерну відправку великотоннажного контейнера - 34,9 грн, </w:t>
      </w:r>
      <w:proofErr w:type="spellStart"/>
      <w:r w:rsidRPr="009C32FA">
        <w:rPr>
          <w:color w:val="000000"/>
        </w:rPr>
        <w:t>середньотоннажного</w:t>
      </w:r>
      <w:proofErr w:type="spellEnd"/>
      <w:r w:rsidRPr="009C32FA">
        <w:rPr>
          <w:color w:val="000000"/>
        </w:rPr>
        <w:t xml:space="preserve"> контейнера - 7,0 грн. У разі оформлення на маршрут або групу вагонів одного перевізного документа збір нараховується один раз за всю відправку. </w:t>
      </w:r>
    </w:p>
    <w:p w:rsidR="00E412C4" w:rsidRDefault="00E412C4" w:rsidP="00E412C4">
      <w:pPr>
        <w:pStyle w:val="a3"/>
        <w:jc w:val="both"/>
      </w:pPr>
      <w:r>
        <w:t>Абзац другий підпункту 2 підпункту 7.5 пункту 7 розділу ІІІ виключено</w:t>
      </w:r>
    </w:p>
    <w:p w:rsidR="00E412C4" w:rsidRDefault="00E412C4" w:rsidP="00E412C4">
      <w:pPr>
        <w:pStyle w:val="a3"/>
        <w:jc w:val="right"/>
      </w:pPr>
      <w:r>
        <w:t>(підпункт 7.5 пункту 7 розділу ІІІ доповнено абзацом шостим згідно з </w:t>
      </w:r>
      <w:r>
        <w:br/>
        <w:t>наказом Міністерства інфраструктури України від 21.09.2012 р. N 569,</w:t>
      </w:r>
      <w:r>
        <w:br/>
        <w:t> абзац підпункту 7.5 пункту 7 розділу ІІІ у редакції наказу</w:t>
      </w:r>
      <w:r>
        <w:br/>
        <w:t> Міністерства інфраструктури України від 26.04.2016 р. N 161,</w:t>
      </w:r>
      <w:r>
        <w:br/>
        <w:t>виключено згідно з наказом Міністерства</w:t>
      </w:r>
      <w:r>
        <w:br/>
        <w:t> інфраструктури України від 07.12.2017 р. N 425)</w:t>
      </w:r>
    </w:p>
    <w:p w:rsidR="004A7870" w:rsidRPr="009C32FA" w:rsidRDefault="004A7870">
      <w:pPr>
        <w:pStyle w:val="3"/>
        <w:jc w:val="both"/>
        <w:rPr>
          <w:color w:val="000000"/>
        </w:rPr>
      </w:pPr>
      <w:r w:rsidRPr="009C32FA">
        <w:rPr>
          <w:color w:val="000000"/>
        </w:rPr>
        <w:t xml:space="preserve">8. Збори за оформлення переадресування </w:t>
      </w:r>
    </w:p>
    <w:p w:rsidR="004A7870" w:rsidRPr="009C32FA" w:rsidRDefault="004A7870">
      <w:pPr>
        <w:pStyle w:val="a3"/>
        <w:jc w:val="both"/>
        <w:rPr>
          <w:color w:val="000000"/>
        </w:rPr>
      </w:pPr>
      <w:r w:rsidRPr="009C32FA">
        <w:rPr>
          <w:color w:val="000000"/>
        </w:rPr>
        <w:t xml:space="preserve">8.1. За оформлення переадресування вантажів нараховується збір у розмірі: </w:t>
      </w:r>
    </w:p>
    <w:p w:rsidR="004A7870" w:rsidRPr="009C32FA" w:rsidRDefault="004A7870">
      <w:pPr>
        <w:pStyle w:val="a3"/>
        <w:jc w:val="both"/>
        <w:rPr>
          <w:color w:val="000000"/>
        </w:rPr>
      </w:pPr>
      <w:r w:rsidRPr="009C32FA">
        <w:rPr>
          <w:color w:val="000000"/>
        </w:rPr>
        <w:t xml:space="preserve">154,3 грн - за один вагон з вантажем; </w:t>
      </w:r>
    </w:p>
    <w:p w:rsidR="004A7870" w:rsidRPr="009C32FA" w:rsidRDefault="004A7870">
      <w:pPr>
        <w:pStyle w:val="a3"/>
        <w:jc w:val="both"/>
        <w:rPr>
          <w:color w:val="000000"/>
        </w:rPr>
      </w:pPr>
      <w:r w:rsidRPr="009C32FA">
        <w:rPr>
          <w:color w:val="000000"/>
        </w:rPr>
        <w:t xml:space="preserve">149,0 грн - за один порожній власний чи орендований вагон; </w:t>
      </w:r>
    </w:p>
    <w:p w:rsidR="004A7870" w:rsidRPr="009C32FA" w:rsidRDefault="004A7870">
      <w:pPr>
        <w:pStyle w:val="a3"/>
        <w:jc w:val="both"/>
        <w:rPr>
          <w:color w:val="000000"/>
        </w:rPr>
      </w:pPr>
      <w:r w:rsidRPr="009C32FA">
        <w:rPr>
          <w:color w:val="000000"/>
        </w:rPr>
        <w:t xml:space="preserve">100,7 грн - за кожний вагон при переадресуванні одночасно одним вантажовласником двох і більше вагонів з вантажем або порожніх власних чи орендованих вагонів, оформлених окремими відправками; </w:t>
      </w:r>
    </w:p>
    <w:p w:rsidR="004A7870" w:rsidRPr="009C32FA" w:rsidRDefault="004A7870">
      <w:pPr>
        <w:pStyle w:val="a3"/>
        <w:jc w:val="both"/>
        <w:rPr>
          <w:color w:val="000000"/>
        </w:rPr>
      </w:pPr>
      <w:r w:rsidRPr="009C32FA">
        <w:rPr>
          <w:color w:val="000000"/>
        </w:rPr>
        <w:t xml:space="preserve">395,0 грн - за маршрутну відправку завантажених або порожніх вагонів; </w:t>
      </w:r>
    </w:p>
    <w:p w:rsidR="004A7870" w:rsidRPr="009C32FA" w:rsidRDefault="004A7870">
      <w:pPr>
        <w:pStyle w:val="a3"/>
        <w:jc w:val="both"/>
        <w:rPr>
          <w:color w:val="000000"/>
        </w:rPr>
      </w:pPr>
      <w:r w:rsidRPr="009C32FA">
        <w:rPr>
          <w:color w:val="000000"/>
        </w:rPr>
        <w:t xml:space="preserve">351,3 грн - за групову відправку завантажених або порожніх вагонів; </w:t>
      </w:r>
    </w:p>
    <w:p w:rsidR="004A7870" w:rsidRPr="009C32FA" w:rsidRDefault="004A7870">
      <w:pPr>
        <w:pStyle w:val="a3"/>
        <w:jc w:val="both"/>
        <w:rPr>
          <w:color w:val="000000"/>
        </w:rPr>
      </w:pPr>
      <w:r w:rsidRPr="009C32FA">
        <w:rPr>
          <w:color w:val="000000"/>
        </w:rPr>
        <w:t xml:space="preserve">116,0 грн - за один контейнер; </w:t>
      </w:r>
    </w:p>
    <w:p w:rsidR="004A7870" w:rsidRPr="009C32FA" w:rsidRDefault="004A7870">
      <w:pPr>
        <w:pStyle w:val="a3"/>
        <w:jc w:val="both"/>
        <w:rPr>
          <w:color w:val="000000"/>
        </w:rPr>
      </w:pPr>
      <w:r w:rsidRPr="009C32FA">
        <w:rPr>
          <w:color w:val="000000"/>
        </w:rPr>
        <w:t xml:space="preserve">42,9 грн - за відправку при переадресуванні домашніх речей. </w:t>
      </w:r>
    </w:p>
    <w:p w:rsidR="004A7870" w:rsidRPr="009C32FA" w:rsidRDefault="004A7870">
      <w:pPr>
        <w:pStyle w:val="a3"/>
        <w:jc w:val="both"/>
        <w:rPr>
          <w:color w:val="000000"/>
        </w:rPr>
      </w:pPr>
      <w:r w:rsidRPr="009C32FA">
        <w:rPr>
          <w:color w:val="000000"/>
        </w:rPr>
        <w:t>Для порожніх власних вагонів перевізника збір не нараховується.</w:t>
      </w:r>
    </w:p>
    <w:p w:rsidR="004A7870" w:rsidRPr="009C32FA" w:rsidRDefault="004A7870">
      <w:pPr>
        <w:pStyle w:val="a3"/>
        <w:jc w:val="right"/>
        <w:rPr>
          <w:color w:val="000000"/>
        </w:rPr>
      </w:pPr>
      <w:r w:rsidRPr="009C32FA">
        <w:rPr>
          <w:color w:val="000000"/>
        </w:rPr>
        <w:t>(підпункт 8.1 пункту 8 розділу ІІІ доповнено абзацом дев'ятим згідно з </w:t>
      </w:r>
      <w:r w:rsidRPr="009C32FA">
        <w:rPr>
          <w:color w:val="000000"/>
        </w:rPr>
        <w:br/>
        <w:t>наказом Міністерства інфраструктури України від 21.09.2012 р. N 569,</w:t>
      </w:r>
      <w:r w:rsidRPr="009C32FA">
        <w:rPr>
          <w:color w:val="000000"/>
        </w:rPr>
        <w:br/>
        <w:t> абзац дев'ятий підпункту 8.1 пункту 8 розділу ІІІ у редакції наказу</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lastRenderedPageBreak/>
        <w:t xml:space="preserve">8.2. Крім збору за оформлення переадресування, сплачуються збори за виконані залізницею додаткові операції і послуги, пов'язані з переадресуванням, - маневрова робота, користування вагонами (контейнерами), вартість документів тощо. </w:t>
      </w:r>
    </w:p>
    <w:p w:rsidR="004A7870" w:rsidRPr="009C32FA" w:rsidRDefault="004A7870">
      <w:pPr>
        <w:pStyle w:val="a3"/>
        <w:jc w:val="both"/>
        <w:rPr>
          <w:color w:val="000000"/>
        </w:rPr>
      </w:pPr>
      <w:r w:rsidRPr="009C32FA">
        <w:rPr>
          <w:color w:val="000000"/>
        </w:rPr>
        <w:t xml:space="preserve">8.3. За надання залізницею на вимогу вантажовласника інформації, пов'язаної зі зміною адресата (переадресування вантажів, крім домашніх речей), нараховується збір у розмірі 207,2 грн за повідомлення. </w:t>
      </w:r>
    </w:p>
    <w:p w:rsidR="004A7870" w:rsidRPr="009C32FA" w:rsidRDefault="004A7870">
      <w:pPr>
        <w:pStyle w:val="3"/>
        <w:jc w:val="both"/>
        <w:rPr>
          <w:color w:val="000000"/>
        </w:rPr>
      </w:pPr>
      <w:r w:rsidRPr="009C32FA">
        <w:rPr>
          <w:color w:val="000000"/>
        </w:rPr>
        <w:t xml:space="preserve">9. Збір за оголошення вартості вантажу </w:t>
      </w:r>
    </w:p>
    <w:p w:rsidR="004A7870" w:rsidRPr="009C32FA" w:rsidRDefault="004A7870">
      <w:pPr>
        <w:pStyle w:val="a3"/>
        <w:jc w:val="both"/>
        <w:rPr>
          <w:color w:val="000000"/>
        </w:rPr>
      </w:pPr>
      <w:r w:rsidRPr="009C32FA">
        <w:rPr>
          <w:color w:val="000000"/>
        </w:rPr>
        <w:t xml:space="preserve">При перевезенні вантажу з оголошеною вартістю нараховується збір у розмірі 2,9 грн за 100 грн оголошеної вартості (неповні 100 грн приймаються за повні). </w:t>
      </w:r>
    </w:p>
    <w:p w:rsidR="004A7870" w:rsidRPr="009C32FA" w:rsidRDefault="004A7870">
      <w:pPr>
        <w:pStyle w:val="3"/>
        <w:jc w:val="both"/>
        <w:rPr>
          <w:color w:val="000000"/>
        </w:rPr>
      </w:pPr>
      <w:r w:rsidRPr="009C32FA">
        <w:rPr>
          <w:color w:val="000000"/>
        </w:rPr>
        <w:t xml:space="preserve">10. Збори за інші додаткові операції </w:t>
      </w:r>
    </w:p>
    <w:p w:rsidR="004A7870" w:rsidRPr="009C32FA" w:rsidRDefault="004A7870">
      <w:pPr>
        <w:pStyle w:val="a3"/>
        <w:jc w:val="both"/>
        <w:rPr>
          <w:color w:val="000000"/>
        </w:rPr>
      </w:pPr>
      <w:r w:rsidRPr="009C32FA">
        <w:rPr>
          <w:color w:val="000000"/>
        </w:rPr>
        <w:t xml:space="preserve">За виконання залізницями послуг, пов'язаних з перевезенням вантажів, справляються збори згідно з табл. 3. </w:t>
      </w:r>
    </w:p>
    <w:p w:rsidR="004A7870" w:rsidRPr="009C32FA" w:rsidRDefault="004A7870">
      <w:pPr>
        <w:pStyle w:val="a3"/>
        <w:jc w:val="right"/>
        <w:rPr>
          <w:color w:val="000000"/>
        </w:rPr>
      </w:pPr>
      <w:r w:rsidRPr="009C32FA">
        <w:rPr>
          <w:color w:val="000000"/>
        </w:rPr>
        <w:t xml:space="preserve">Таблиця 3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
        <w:gridCol w:w="4862"/>
        <w:gridCol w:w="3845"/>
      </w:tblGrid>
      <w:tr w:rsidR="004A7870" w:rsidRPr="009C32FA">
        <w:trPr>
          <w:tblCellSpacing w:w="22" w:type="dxa"/>
          <w:jc w:val="right"/>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N </w:t>
            </w:r>
            <w:r w:rsidRPr="009C32FA">
              <w:rPr>
                <w:color w:val="000000"/>
              </w:rPr>
              <w:br/>
            </w:r>
            <w:r w:rsidRPr="009C32FA">
              <w:rPr>
                <w:b/>
                <w:bCs/>
                <w:color w:val="000000"/>
              </w:rPr>
              <w:t>з/п</w:t>
            </w:r>
            <w:r w:rsidRPr="009C32FA">
              <w:rPr>
                <w:color w:val="000000"/>
              </w:rPr>
              <w:t>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Назва операції</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Ставка збору,</w:t>
            </w:r>
            <w:r w:rsidRPr="009C32FA">
              <w:rPr>
                <w:color w:val="000000"/>
              </w:rPr>
              <w:br/>
            </w:r>
            <w:r w:rsidRPr="009C32FA">
              <w:rPr>
                <w:b/>
                <w:bCs/>
                <w:color w:val="000000"/>
              </w:rPr>
              <w:t>грн</w:t>
            </w:r>
            <w:r w:rsidRPr="009C32FA">
              <w:rPr>
                <w:color w:val="000000"/>
              </w:rPr>
              <w:t> </w:t>
            </w:r>
          </w:p>
        </w:tc>
      </w:tr>
      <w:tr w:rsidR="004A7870" w:rsidRPr="009C32FA">
        <w:trPr>
          <w:tblCellSpacing w:w="22" w:type="dxa"/>
          <w:jc w:val="right"/>
        </w:trPr>
        <w:tc>
          <w:tcPr>
            <w:tcW w:w="4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Заповнення на прохання вантажовласників перевізних документів у паперовому та електронному вигляді та надання з автоматизованих систем залізничного транспорту копії накладної у паперовому вигляді:</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 внутрішньому сполученні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15,9 грн за документ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5,3 грн за копію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 міжнародному СМГС, ЦІМ та ін.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21,8 грн за документ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7,3 грн за копію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попереднє присвоєння номера відправки в міжнародному сполученні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6,2 грн за документ </w:t>
            </w:r>
          </w:p>
        </w:tc>
      </w:tr>
      <w:tr w:rsidR="004A7870" w:rsidRPr="009C32FA">
        <w:trPr>
          <w:tblCellSpacing w:w="22" w:type="dxa"/>
          <w:jc w:val="right"/>
        </w:trPr>
        <w:tc>
          <w:tcPr>
            <w:tcW w:w="4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Видача довідок, пов'язаних з перевезенням вантажів та проведенням розрахунків за них: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 письмовому вигляді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8,8 грн за відправку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телеграфом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53,0 грн за відправку </w:t>
            </w:r>
          </w:p>
        </w:tc>
      </w:tr>
      <w:tr w:rsidR="004A7870" w:rsidRPr="009C32FA">
        <w:trPr>
          <w:tblCellSpacing w:w="22" w:type="dxa"/>
          <w:jc w:val="right"/>
        </w:trPr>
        <w:tc>
          <w:tcPr>
            <w:tcW w:w="4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 надання одержувачам інформації про вантажі, що прибули на їхню адресу на станції призначення (незалежно від кількості відправок):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телефоном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3,3 грн за повідомлення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поштовим зв'язком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4,7 грн за повідомлення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телеграфом (крім домашніх речей)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53,0 грн за повідомлення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факсом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6,7 грн за повідомлення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посланцем (у містах і пунктах, у межах яких розташована станція, в інших пунктах - за фактичною вартістю)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50,3 грн за повідомлення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електронною поштою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 домовленістю сторін </w:t>
            </w:r>
          </w:p>
        </w:tc>
      </w:tr>
      <w:tr w:rsidR="004A7870" w:rsidRPr="009C32FA">
        <w:trPr>
          <w:tblCellSpacing w:w="22" w:type="dxa"/>
          <w:jc w:val="right"/>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Доставка відправникам та одержувачам вантажних залізничних накладних і квитанцій, комерційних актів та інших документів (без вантажу)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50,3 грн за документ </w:t>
            </w:r>
          </w:p>
        </w:tc>
      </w:tr>
      <w:tr w:rsidR="004A7870" w:rsidRPr="009C32FA">
        <w:trPr>
          <w:tblCellSpacing w:w="22" w:type="dxa"/>
          <w:jc w:val="right"/>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Проведення для працівників вантажовласників на їх письмове звернення технічного навчання, іспитів, надання консультацій з питань, що стосуються перевезення вантажів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72,6 грн за 1 людино-годину</w:t>
            </w:r>
            <w:r w:rsidRPr="009C32FA">
              <w:rPr>
                <w:color w:val="000000"/>
              </w:rPr>
              <w:br/>
              <w:t>Час визначається з округленням до двох десяткових знаків. Збір нараховується не менше ніж за 0,25 год.  </w:t>
            </w:r>
          </w:p>
        </w:tc>
      </w:tr>
      <w:tr w:rsidR="004A7870" w:rsidRPr="009C32FA">
        <w:trPr>
          <w:tblCellSpacing w:w="22" w:type="dxa"/>
          <w:jc w:val="right"/>
        </w:trPr>
        <w:tc>
          <w:tcPr>
            <w:tcW w:w="4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Накладення працівником залізниці: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ЗПП (канатних закруток)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5,0 грн за 1 ЗПП (закрутку)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пломб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8,7 грн за 1 пломбу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Зняття: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ЗПП (канатних закруток)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7,9 грн за 1 ЗПП (закрутку)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пломб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3,2 грн за 1 пломбу </w:t>
            </w:r>
          </w:p>
        </w:tc>
      </w:tr>
      <w:tr w:rsidR="004A7870" w:rsidRPr="009C32FA">
        <w:trPr>
          <w:tblCellSpacing w:w="22" w:type="dxa"/>
          <w:jc w:val="right"/>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7 </w:t>
            </w:r>
          </w:p>
        </w:tc>
        <w:tc>
          <w:tcPr>
            <w:tcW w:w="2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Надання на прохання вантажовласника послуги дальнього (</w:t>
            </w:r>
            <w:proofErr w:type="spellStart"/>
            <w:r w:rsidRPr="009C32FA">
              <w:rPr>
                <w:color w:val="000000"/>
              </w:rPr>
              <w:t>загальнотехнологічного</w:t>
            </w:r>
            <w:proofErr w:type="spellEnd"/>
            <w:r w:rsidRPr="009C32FA">
              <w:rPr>
                <w:color w:val="000000"/>
              </w:rPr>
              <w:t>) телефонного зв'язку відомчої мережі залізничного транспорту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 домовленістю сторін.</w:t>
            </w:r>
            <w:r w:rsidRPr="009C32FA">
              <w:rPr>
                <w:color w:val="000000"/>
              </w:rPr>
              <w:br/>
              <w:t>За відсутності щохвилинного обліку часу ставка збору визначається з розрахунку за 15 хвилин робочої доби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a3"/>
        <w:jc w:val="right"/>
        <w:rPr>
          <w:color w:val="000000"/>
        </w:rPr>
      </w:pPr>
      <w:r w:rsidRPr="009C32FA">
        <w:rPr>
          <w:color w:val="000000"/>
        </w:rPr>
        <w:t>(таблиця 3 пункту 10 розділу ІІІ із змінами, внесеними згідно з</w:t>
      </w:r>
      <w:r w:rsidRPr="009C32FA">
        <w:rPr>
          <w:color w:val="000000"/>
        </w:rPr>
        <w:br/>
        <w:t> наказом Міністерства інфраструктури України від 26.04.2016 р. N 161)</w:t>
      </w:r>
    </w:p>
    <w:p w:rsidR="004A7870" w:rsidRPr="009C32FA" w:rsidRDefault="004A7870">
      <w:pPr>
        <w:pStyle w:val="3"/>
        <w:jc w:val="center"/>
        <w:rPr>
          <w:color w:val="000000"/>
        </w:rPr>
      </w:pPr>
      <w:r w:rsidRPr="009C32FA">
        <w:rPr>
          <w:color w:val="000000"/>
        </w:rPr>
        <w:t xml:space="preserve">IV. Ставки плати за перевезення </w:t>
      </w:r>
    </w:p>
    <w:p w:rsidR="004A7870" w:rsidRPr="009C32FA" w:rsidRDefault="004A7870">
      <w:pPr>
        <w:pStyle w:val="3"/>
        <w:jc w:val="both"/>
        <w:rPr>
          <w:color w:val="000000"/>
        </w:rPr>
      </w:pPr>
      <w:r w:rsidRPr="009C32FA">
        <w:rPr>
          <w:color w:val="000000"/>
        </w:rPr>
        <w:t xml:space="preserve">1. Тарифні схеми і порядок їх застосування для визначення плати за перевезення </w:t>
      </w:r>
    </w:p>
    <w:p w:rsidR="004A7870" w:rsidRPr="009C32FA" w:rsidRDefault="004A7870">
      <w:pPr>
        <w:pStyle w:val="3"/>
        <w:jc w:val="both"/>
        <w:rPr>
          <w:color w:val="000000"/>
        </w:rPr>
      </w:pPr>
      <w:r w:rsidRPr="009C32FA">
        <w:rPr>
          <w:color w:val="000000"/>
        </w:rPr>
        <w:t xml:space="preserve">1.1. Тарифні схеми </w:t>
      </w:r>
    </w:p>
    <w:p w:rsidR="004A7870" w:rsidRPr="009C32FA" w:rsidRDefault="004A7870">
      <w:pPr>
        <w:pStyle w:val="a3"/>
        <w:jc w:val="both"/>
        <w:rPr>
          <w:color w:val="000000"/>
        </w:rPr>
      </w:pPr>
      <w:r w:rsidRPr="009C32FA">
        <w:rPr>
          <w:color w:val="000000"/>
        </w:rPr>
        <w:t xml:space="preserve">Визначення плати за вантажні перевезення у складі поїздів здійснюється за тарифними схемами для перевезення: </w:t>
      </w:r>
    </w:p>
    <w:p w:rsidR="004A7870" w:rsidRPr="009C32FA" w:rsidRDefault="004A7870">
      <w:pPr>
        <w:pStyle w:val="a3"/>
        <w:jc w:val="both"/>
        <w:rPr>
          <w:color w:val="000000"/>
        </w:rPr>
      </w:pPr>
      <w:r w:rsidRPr="009C32FA">
        <w:rPr>
          <w:b/>
          <w:bCs/>
          <w:color w:val="000000"/>
        </w:rPr>
        <w:t>схема 1</w:t>
      </w:r>
      <w:r w:rsidRPr="009C32FA">
        <w:rPr>
          <w:color w:val="000000"/>
        </w:rPr>
        <w:t xml:space="preserve"> - вантажів вагонними відправками в універсальних вагонах; </w:t>
      </w:r>
    </w:p>
    <w:p w:rsidR="004A7870" w:rsidRPr="009C32FA" w:rsidRDefault="004A7870">
      <w:pPr>
        <w:pStyle w:val="a3"/>
        <w:jc w:val="both"/>
        <w:rPr>
          <w:color w:val="000000"/>
        </w:rPr>
      </w:pPr>
      <w:r w:rsidRPr="009C32FA">
        <w:rPr>
          <w:b/>
          <w:bCs/>
          <w:color w:val="000000"/>
        </w:rPr>
        <w:t>схема 2</w:t>
      </w:r>
      <w:r w:rsidRPr="009C32FA">
        <w:rPr>
          <w:color w:val="000000"/>
        </w:rPr>
        <w:t xml:space="preserve"> - вантажів вагонними відправками в спеціальних (спеціалізованих) вагонах; </w:t>
      </w:r>
    </w:p>
    <w:p w:rsidR="004A7870" w:rsidRPr="009C32FA" w:rsidRDefault="004A7870">
      <w:pPr>
        <w:pStyle w:val="a3"/>
        <w:jc w:val="both"/>
        <w:rPr>
          <w:color w:val="000000"/>
        </w:rPr>
      </w:pPr>
      <w:r w:rsidRPr="009C32FA">
        <w:rPr>
          <w:b/>
          <w:bCs/>
          <w:color w:val="000000"/>
        </w:rPr>
        <w:t>схема 3</w:t>
      </w:r>
      <w:r w:rsidRPr="009C32FA">
        <w:rPr>
          <w:color w:val="000000"/>
        </w:rPr>
        <w:t xml:space="preserve"> - вантажів в ізотермічних вагонах; </w:t>
      </w:r>
    </w:p>
    <w:p w:rsidR="004A7870" w:rsidRPr="009C32FA" w:rsidRDefault="004A7870">
      <w:pPr>
        <w:pStyle w:val="a3"/>
        <w:jc w:val="both"/>
        <w:rPr>
          <w:color w:val="000000"/>
        </w:rPr>
      </w:pPr>
      <w:r w:rsidRPr="009C32FA">
        <w:rPr>
          <w:b/>
          <w:bCs/>
          <w:color w:val="000000"/>
        </w:rPr>
        <w:t>схема 4</w:t>
      </w:r>
      <w:r w:rsidRPr="009C32FA">
        <w:rPr>
          <w:color w:val="000000"/>
        </w:rPr>
        <w:t xml:space="preserve"> - нафти та нафтопродуктів у цистернах; </w:t>
      </w:r>
    </w:p>
    <w:p w:rsidR="004A7870" w:rsidRPr="009C32FA" w:rsidRDefault="004A7870">
      <w:pPr>
        <w:pStyle w:val="a3"/>
        <w:jc w:val="both"/>
        <w:rPr>
          <w:color w:val="000000"/>
        </w:rPr>
      </w:pPr>
      <w:r w:rsidRPr="009C32FA">
        <w:rPr>
          <w:b/>
          <w:bCs/>
          <w:color w:val="000000"/>
        </w:rPr>
        <w:lastRenderedPageBreak/>
        <w:t>схема 5</w:t>
      </w:r>
      <w:r w:rsidRPr="009C32FA">
        <w:rPr>
          <w:color w:val="000000"/>
        </w:rPr>
        <w:t xml:space="preserve"> - газів зріджених і вуглеводнів у цистернах; </w:t>
      </w:r>
    </w:p>
    <w:p w:rsidR="004A7870" w:rsidRPr="009C32FA" w:rsidRDefault="004A7870">
      <w:pPr>
        <w:pStyle w:val="a3"/>
        <w:jc w:val="both"/>
        <w:rPr>
          <w:color w:val="000000"/>
        </w:rPr>
      </w:pPr>
      <w:r w:rsidRPr="009C32FA">
        <w:rPr>
          <w:b/>
          <w:bCs/>
          <w:color w:val="000000"/>
        </w:rPr>
        <w:t>схема 6</w:t>
      </w:r>
      <w:r w:rsidRPr="009C32FA">
        <w:rPr>
          <w:color w:val="000000"/>
        </w:rPr>
        <w:t xml:space="preserve"> - спиртів і фенолів у цистернах; </w:t>
      </w:r>
    </w:p>
    <w:p w:rsidR="004A7870" w:rsidRPr="009C32FA" w:rsidRDefault="004A7870">
      <w:pPr>
        <w:pStyle w:val="a3"/>
        <w:jc w:val="both"/>
        <w:rPr>
          <w:color w:val="000000"/>
        </w:rPr>
      </w:pPr>
      <w:r w:rsidRPr="009C32FA">
        <w:rPr>
          <w:b/>
          <w:bCs/>
          <w:color w:val="000000"/>
        </w:rPr>
        <w:t xml:space="preserve">схема 7 </w:t>
      </w:r>
      <w:r w:rsidRPr="009C32FA">
        <w:rPr>
          <w:color w:val="000000"/>
        </w:rPr>
        <w:t xml:space="preserve">- швидкопсувних вантажів у цистернах; </w:t>
      </w:r>
    </w:p>
    <w:p w:rsidR="004A7870" w:rsidRPr="009C32FA" w:rsidRDefault="004A7870">
      <w:pPr>
        <w:pStyle w:val="a3"/>
        <w:jc w:val="both"/>
        <w:rPr>
          <w:color w:val="000000"/>
        </w:rPr>
      </w:pPr>
      <w:r w:rsidRPr="009C32FA">
        <w:rPr>
          <w:b/>
          <w:bCs/>
          <w:color w:val="000000"/>
        </w:rPr>
        <w:t>схема 8</w:t>
      </w:r>
      <w:r w:rsidRPr="009C32FA">
        <w:rPr>
          <w:color w:val="000000"/>
        </w:rPr>
        <w:t xml:space="preserve"> - інших наливних вантажів у цистернах; </w:t>
      </w:r>
    </w:p>
    <w:p w:rsidR="004A7870" w:rsidRPr="009C32FA" w:rsidRDefault="004A7870">
      <w:pPr>
        <w:pStyle w:val="a3"/>
        <w:jc w:val="both"/>
        <w:rPr>
          <w:color w:val="000000"/>
        </w:rPr>
      </w:pPr>
      <w:r w:rsidRPr="009C32FA">
        <w:rPr>
          <w:b/>
          <w:bCs/>
          <w:color w:val="000000"/>
        </w:rPr>
        <w:t>схема 9</w:t>
      </w:r>
      <w:r w:rsidRPr="009C32FA">
        <w:rPr>
          <w:color w:val="000000"/>
        </w:rPr>
        <w:t xml:space="preserve"> - контейнерними відправками: </w:t>
      </w:r>
    </w:p>
    <w:p w:rsidR="004A7870" w:rsidRPr="009C32FA" w:rsidRDefault="004A7870">
      <w:pPr>
        <w:pStyle w:val="a3"/>
        <w:jc w:val="both"/>
        <w:rPr>
          <w:color w:val="000000"/>
        </w:rPr>
      </w:pPr>
      <w:r w:rsidRPr="009C32FA">
        <w:rPr>
          <w:color w:val="000000"/>
        </w:rPr>
        <w:t xml:space="preserve">вантажів у </w:t>
      </w:r>
      <w:proofErr w:type="spellStart"/>
      <w:r w:rsidRPr="009C32FA">
        <w:rPr>
          <w:color w:val="000000"/>
        </w:rPr>
        <w:t>середньотоннажних</w:t>
      </w:r>
      <w:proofErr w:type="spellEnd"/>
      <w:r w:rsidRPr="009C32FA">
        <w:rPr>
          <w:color w:val="000000"/>
        </w:rPr>
        <w:t xml:space="preserve"> контейнерах: </w:t>
      </w:r>
    </w:p>
    <w:p w:rsidR="004A7870" w:rsidRPr="009C32FA" w:rsidRDefault="004A7870">
      <w:pPr>
        <w:pStyle w:val="a3"/>
        <w:jc w:val="both"/>
        <w:rPr>
          <w:color w:val="000000"/>
        </w:rPr>
      </w:pPr>
      <w:r w:rsidRPr="009C32FA">
        <w:rPr>
          <w:color w:val="000000"/>
        </w:rPr>
        <w:t xml:space="preserve">9.1 - залізниць у вагонах перевізника; </w:t>
      </w:r>
    </w:p>
    <w:p w:rsidR="004A7870" w:rsidRPr="009C32FA" w:rsidRDefault="004A7870">
      <w:pPr>
        <w:pStyle w:val="a3"/>
        <w:jc w:val="both"/>
        <w:rPr>
          <w:color w:val="000000"/>
        </w:rPr>
      </w:pPr>
      <w:r w:rsidRPr="009C32FA">
        <w:rPr>
          <w:color w:val="000000"/>
        </w:rPr>
        <w:t xml:space="preserve">9.2 - власних і орендованих у вагонах перевізника; </w:t>
      </w:r>
    </w:p>
    <w:p w:rsidR="004A7870" w:rsidRPr="009C32FA" w:rsidRDefault="004A7870">
      <w:pPr>
        <w:pStyle w:val="a3"/>
        <w:jc w:val="both"/>
        <w:rPr>
          <w:color w:val="000000"/>
        </w:rPr>
      </w:pPr>
      <w:r w:rsidRPr="009C32FA">
        <w:rPr>
          <w:color w:val="000000"/>
        </w:rPr>
        <w:t xml:space="preserve">9.3 - власних і орендованих у власних і орендованих вагонах; </w:t>
      </w:r>
    </w:p>
    <w:p w:rsidR="004A7870" w:rsidRPr="009C32FA" w:rsidRDefault="004A7870">
      <w:pPr>
        <w:pStyle w:val="a3"/>
        <w:jc w:val="both"/>
        <w:rPr>
          <w:color w:val="000000"/>
        </w:rPr>
      </w:pPr>
      <w:r w:rsidRPr="009C32FA">
        <w:rPr>
          <w:color w:val="000000"/>
        </w:rPr>
        <w:t xml:space="preserve">9.4 - залізниць у власних і орендованих вагонах; </w:t>
      </w:r>
    </w:p>
    <w:p w:rsidR="004A7870" w:rsidRPr="009C32FA" w:rsidRDefault="004A7870">
      <w:pPr>
        <w:pStyle w:val="a3"/>
        <w:jc w:val="both"/>
        <w:rPr>
          <w:color w:val="000000"/>
        </w:rPr>
      </w:pPr>
      <w:r w:rsidRPr="009C32FA">
        <w:rPr>
          <w:color w:val="000000"/>
        </w:rPr>
        <w:t xml:space="preserve">порожніх </w:t>
      </w:r>
      <w:proofErr w:type="spellStart"/>
      <w:r w:rsidRPr="009C32FA">
        <w:rPr>
          <w:color w:val="000000"/>
        </w:rPr>
        <w:t>середньотоннажних</w:t>
      </w:r>
      <w:proofErr w:type="spellEnd"/>
      <w:r w:rsidRPr="009C32FA">
        <w:rPr>
          <w:color w:val="000000"/>
        </w:rPr>
        <w:t xml:space="preserve"> власних і орендованих контейнерів: </w:t>
      </w:r>
    </w:p>
    <w:p w:rsidR="004A7870" w:rsidRPr="009C32FA" w:rsidRDefault="004A7870">
      <w:pPr>
        <w:pStyle w:val="a3"/>
        <w:jc w:val="both"/>
        <w:rPr>
          <w:color w:val="000000"/>
        </w:rPr>
      </w:pPr>
      <w:r w:rsidRPr="009C32FA">
        <w:rPr>
          <w:color w:val="000000"/>
        </w:rPr>
        <w:t xml:space="preserve">9.5 - у вагонах перевізника; </w:t>
      </w:r>
    </w:p>
    <w:p w:rsidR="004A7870" w:rsidRPr="009C32FA" w:rsidRDefault="004A7870">
      <w:pPr>
        <w:pStyle w:val="a3"/>
        <w:jc w:val="both"/>
        <w:rPr>
          <w:color w:val="000000"/>
        </w:rPr>
      </w:pPr>
      <w:r w:rsidRPr="009C32FA">
        <w:rPr>
          <w:color w:val="000000"/>
        </w:rPr>
        <w:t xml:space="preserve">9.6 - у власних і орендованих вагонах; </w:t>
      </w:r>
    </w:p>
    <w:p w:rsidR="004A7870" w:rsidRPr="009C32FA" w:rsidRDefault="004A7870">
      <w:pPr>
        <w:pStyle w:val="a3"/>
        <w:jc w:val="both"/>
        <w:rPr>
          <w:color w:val="000000"/>
        </w:rPr>
      </w:pPr>
      <w:r w:rsidRPr="009C32FA">
        <w:rPr>
          <w:b/>
          <w:bCs/>
          <w:color w:val="000000"/>
        </w:rPr>
        <w:t>схема 10</w:t>
      </w:r>
      <w:r w:rsidRPr="009C32FA">
        <w:rPr>
          <w:color w:val="000000"/>
        </w:rPr>
        <w:t xml:space="preserve"> - контейнерними відправками: </w:t>
      </w:r>
    </w:p>
    <w:p w:rsidR="004A7870" w:rsidRPr="009C32FA" w:rsidRDefault="004A7870">
      <w:pPr>
        <w:pStyle w:val="a3"/>
        <w:jc w:val="both"/>
        <w:rPr>
          <w:color w:val="000000"/>
        </w:rPr>
      </w:pPr>
      <w:r w:rsidRPr="009C32FA">
        <w:rPr>
          <w:color w:val="000000"/>
        </w:rPr>
        <w:t xml:space="preserve">вантажів у 10-, 20(24)- та 40(30)- футових контейнерах (крім танків-контейнерів та ізотермічних): </w:t>
      </w:r>
    </w:p>
    <w:p w:rsidR="004A7870" w:rsidRPr="009C32FA" w:rsidRDefault="004A7870">
      <w:pPr>
        <w:pStyle w:val="a3"/>
        <w:jc w:val="both"/>
        <w:rPr>
          <w:color w:val="000000"/>
        </w:rPr>
      </w:pPr>
      <w:r w:rsidRPr="009C32FA">
        <w:rPr>
          <w:color w:val="000000"/>
        </w:rPr>
        <w:t xml:space="preserve">10.1 - залізниць у вагонах перевізника; </w:t>
      </w:r>
    </w:p>
    <w:p w:rsidR="004A7870" w:rsidRPr="009C32FA" w:rsidRDefault="004A7870">
      <w:pPr>
        <w:pStyle w:val="a3"/>
        <w:jc w:val="both"/>
        <w:rPr>
          <w:color w:val="000000"/>
        </w:rPr>
      </w:pPr>
      <w:r w:rsidRPr="009C32FA">
        <w:rPr>
          <w:color w:val="000000"/>
        </w:rPr>
        <w:t xml:space="preserve">10.2 - власних і орендованих у вагонах перевізника; </w:t>
      </w:r>
    </w:p>
    <w:p w:rsidR="004A7870" w:rsidRPr="009C32FA" w:rsidRDefault="004A7870">
      <w:pPr>
        <w:pStyle w:val="a3"/>
        <w:jc w:val="both"/>
        <w:rPr>
          <w:color w:val="000000"/>
        </w:rPr>
      </w:pPr>
      <w:r w:rsidRPr="009C32FA">
        <w:rPr>
          <w:color w:val="000000"/>
        </w:rPr>
        <w:t xml:space="preserve">10.3 - власних і орендованих у власних і орендованих вагонах; </w:t>
      </w:r>
    </w:p>
    <w:p w:rsidR="004A7870" w:rsidRPr="009C32FA" w:rsidRDefault="004A7870">
      <w:pPr>
        <w:pStyle w:val="a3"/>
        <w:jc w:val="both"/>
        <w:rPr>
          <w:color w:val="000000"/>
        </w:rPr>
      </w:pPr>
      <w:r w:rsidRPr="009C32FA">
        <w:rPr>
          <w:color w:val="000000"/>
        </w:rPr>
        <w:t xml:space="preserve">10.4 - залізниць у власних і орендованих вагонах; </w:t>
      </w:r>
    </w:p>
    <w:p w:rsidR="004A7870" w:rsidRPr="009C32FA" w:rsidRDefault="004A7870">
      <w:pPr>
        <w:pStyle w:val="a3"/>
        <w:jc w:val="both"/>
        <w:rPr>
          <w:color w:val="000000"/>
        </w:rPr>
      </w:pPr>
      <w:r w:rsidRPr="009C32FA">
        <w:rPr>
          <w:color w:val="000000"/>
        </w:rPr>
        <w:t xml:space="preserve">порожніх великотоннажних власних і орендованих контейнерів: </w:t>
      </w:r>
    </w:p>
    <w:p w:rsidR="004A7870" w:rsidRPr="009C32FA" w:rsidRDefault="004A7870">
      <w:pPr>
        <w:pStyle w:val="a3"/>
        <w:jc w:val="both"/>
        <w:rPr>
          <w:color w:val="000000"/>
        </w:rPr>
      </w:pPr>
      <w:r w:rsidRPr="009C32FA">
        <w:rPr>
          <w:color w:val="000000"/>
        </w:rPr>
        <w:t xml:space="preserve">10.5 - у вагонах перевізника; </w:t>
      </w:r>
    </w:p>
    <w:p w:rsidR="004A7870" w:rsidRPr="009C32FA" w:rsidRDefault="004A7870">
      <w:pPr>
        <w:pStyle w:val="a3"/>
        <w:jc w:val="both"/>
        <w:rPr>
          <w:color w:val="000000"/>
        </w:rPr>
      </w:pPr>
      <w:r w:rsidRPr="009C32FA">
        <w:rPr>
          <w:color w:val="000000"/>
        </w:rPr>
        <w:t xml:space="preserve">10.6 - у власних і орендованих вагонах; </w:t>
      </w:r>
    </w:p>
    <w:p w:rsidR="004A7870" w:rsidRPr="009C32FA" w:rsidRDefault="004A7870">
      <w:pPr>
        <w:pStyle w:val="a3"/>
        <w:jc w:val="both"/>
        <w:rPr>
          <w:color w:val="000000"/>
        </w:rPr>
      </w:pPr>
      <w:r w:rsidRPr="009C32FA">
        <w:rPr>
          <w:b/>
          <w:bCs/>
          <w:color w:val="000000"/>
        </w:rPr>
        <w:t>схема 11</w:t>
      </w:r>
      <w:r w:rsidRPr="009C32FA">
        <w:rPr>
          <w:color w:val="000000"/>
        </w:rPr>
        <w:t xml:space="preserve"> - контейнерними відправками: </w:t>
      </w:r>
    </w:p>
    <w:p w:rsidR="004A7870" w:rsidRPr="009C32FA" w:rsidRDefault="004A7870">
      <w:pPr>
        <w:pStyle w:val="a3"/>
        <w:jc w:val="both"/>
        <w:rPr>
          <w:color w:val="000000"/>
        </w:rPr>
      </w:pPr>
      <w:r w:rsidRPr="009C32FA">
        <w:rPr>
          <w:color w:val="000000"/>
        </w:rPr>
        <w:t xml:space="preserve">вантажів у 20(24)- та 40(30)-футових та більше танках-контейнерах: </w:t>
      </w:r>
    </w:p>
    <w:p w:rsidR="004A7870" w:rsidRPr="009C32FA" w:rsidRDefault="004A7870">
      <w:pPr>
        <w:pStyle w:val="a3"/>
        <w:jc w:val="both"/>
        <w:rPr>
          <w:color w:val="000000"/>
        </w:rPr>
      </w:pPr>
      <w:r w:rsidRPr="009C32FA">
        <w:rPr>
          <w:color w:val="000000"/>
        </w:rPr>
        <w:t xml:space="preserve">11.1 - залізниць у вагонах перевізника; </w:t>
      </w:r>
    </w:p>
    <w:p w:rsidR="004A7870" w:rsidRPr="009C32FA" w:rsidRDefault="004A7870">
      <w:pPr>
        <w:pStyle w:val="a3"/>
        <w:jc w:val="both"/>
        <w:rPr>
          <w:color w:val="000000"/>
        </w:rPr>
      </w:pPr>
      <w:r w:rsidRPr="009C32FA">
        <w:rPr>
          <w:color w:val="000000"/>
        </w:rPr>
        <w:t xml:space="preserve">11.2 - власних і орендованих у вагонах перевізника; </w:t>
      </w:r>
    </w:p>
    <w:p w:rsidR="004A7870" w:rsidRPr="009C32FA" w:rsidRDefault="004A7870">
      <w:pPr>
        <w:pStyle w:val="a3"/>
        <w:jc w:val="both"/>
        <w:rPr>
          <w:color w:val="000000"/>
        </w:rPr>
      </w:pPr>
      <w:r w:rsidRPr="009C32FA">
        <w:rPr>
          <w:color w:val="000000"/>
        </w:rPr>
        <w:t xml:space="preserve">11.3 - власних і орендованих у власних і орендованих вагонах; </w:t>
      </w:r>
    </w:p>
    <w:p w:rsidR="004A7870" w:rsidRPr="009C32FA" w:rsidRDefault="004A7870">
      <w:pPr>
        <w:pStyle w:val="a3"/>
        <w:jc w:val="both"/>
        <w:rPr>
          <w:color w:val="000000"/>
        </w:rPr>
      </w:pPr>
      <w:r w:rsidRPr="009C32FA">
        <w:rPr>
          <w:color w:val="000000"/>
        </w:rPr>
        <w:lastRenderedPageBreak/>
        <w:t xml:space="preserve">11.4 - залізниць у власних і орендованих вагонах; </w:t>
      </w:r>
    </w:p>
    <w:p w:rsidR="004A7870" w:rsidRPr="009C32FA" w:rsidRDefault="004A7870">
      <w:pPr>
        <w:pStyle w:val="a3"/>
        <w:jc w:val="both"/>
        <w:rPr>
          <w:color w:val="000000"/>
        </w:rPr>
      </w:pPr>
      <w:r w:rsidRPr="009C32FA">
        <w:rPr>
          <w:color w:val="000000"/>
        </w:rPr>
        <w:t xml:space="preserve">порожніх великотоннажних власних і орендованих танків-контейнерів: </w:t>
      </w:r>
    </w:p>
    <w:p w:rsidR="004A7870" w:rsidRPr="009C32FA" w:rsidRDefault="004A7870">
      <w:pPr>
        <w:pStyle w:val="a3"/>
        <w:jc w:val="both"/>
        <w:rPr>
          <w:color w:val="000000"/>
        </w:rPr>
      </w:pPr>
      <w:r w:rsidRPr="009C32FA">
        <w:rPr>
          <w:color w:val="000000"/>
        </w:rPr>
        <w:t xml:space="preserve">11.5 - у вагонах перевізника; </w:t>
      </w:r>
    </w:p>
    <w:p w:rsidR="004A7870" w:rsidRPr="009C32FA" w:rsidRDefault="004A7870">
      <w:pPr>
        <w:pStyle w:val="a3"/>
        <w:jc w:val="both"/>
        <w:rPr>
          <w:color w:val="000000"/>
        </w:rPr>
      </w:pPr>
      <w:r w:rsidRPr="009C32FA">
        <w:rPr>
          <w:color w:val="000000"/>
        </w:rPr>
        <w:t xml:space="preserve">11.6 - у власних і орендованих вагонах; </w:t>
      </w:r>
    </w:p>
    <w:p w:rsidR="004A7870" w:rsidRPr="009C32FA" w:rsidRDefault="004A7870">
      <w:pPr>
        <w:pStyle w:val="a3"/>
        <w:jc w:val="both"/>
        <w:rPr>
          <w:color w:val="000000"/>
        </w:rPr>
      </w:pPr>
      <w:r w:rsidRPr="009C32FA">
        <w:rPr>
          <w:b/>
          <w:bCs/>
          <w:color w:val="000000"/>
        </w:rPr>
        <w:t>схема 12</w:t>
      </w:r>
      <w:r w:rsidRPr="009C32FA">
        <w:rPr>
          <w:color w:val="000000"/>
        </w:rPr>
        <w:t xml:space="preserve"> - контейнерними відправками: </w:t>
      </w:r>
    </w:p>
    <w:p w:rsidR="004A7870" w:rsidRPr="009C32FA" w:rsidRDefault="004A7870">
      <w:pPr>
        <w:pStyle w:val="a3"/>
        <w:jc w:val="both"/>
        <w:rPr>
          <w:color w:val="000000"/>
        </w:rPr>
      </w:pPr>
      <w:r w:rsidRPr="009C32FA">
        <w:rPr>
          <w:color w:val="000000"/>
        </w:rPr>
        <w:t xml:space="preserve">вантажів в ізотермічних 20(24)- та 40(30)-футових та більше контейнерах: </w:t>
      </w:r>
    </w:p>
    <w:p w:rsidR="004A7870" w:rsidRPr="009C32FA" w:rsidRDefault="004A7870">
      <w:pPr>
        <w:pStyle w:val="a3"/>
        <w:jc w:val="both"/>
        <w:rPr>
          <w:color w:val="000000"/>
        </w:rPr>
      </w:pPr>
      <w:r w:rsidRPr="009C32FA">
        <w:rPr>
          <w:color w:val="000000"/>
        </w:rPr>
        <w:t xml:space="preserve">12.1 - залізниць у вагонах перевізника; </w:t>
      </w:r>
    </w:p>
    <w:p w:rsidR="004A7870" w:rsidRPr="009C32FA" w:rsidRDefault="004A7870">
      <w:pPr>
        <w:pStyle w:val="a3"/>
        <w:jc w:val="both"/>
        <w:rPr>
          <w:color w:val="000000"/>
        </w:rPr>
      </w:pPr>
      <w:r w:rsidRPr="009C32FA">
        <w:rPr>
          <w:color w:val="000000"/>
        </w:rPr>
        <w:t xml:space="preserve">12.2 - власних і орендованих у вагонах перевізника; </w:t>
      </w:r>
    </w:p>
    <w:p w:rsidR="004A7870" w:rsidRPr="009C32FA" w:rsidRDefault="004A7870">
      <w:pPr>
        <w:pStyle w:val="a3"/>
        <w:jc w:val="both"/>
        <w:rPr>
          <w:color w:val="000000"/>
        </w:rPr>
      </w:pPr>
      <w:r w:rsidRPr="009C32FA">
        <w:rPr>
          <w:color w:val="000000"/>
        </w:rPr>
        <w:t xml:space="preserve">12.3 - власних і орендованих у власних і орендованих вагонах; </w:t>
      </w:r>
    </w:p>
    <w:p w:rsidR="004A7870" w:rsidRPr="009C32FA" w:rsidRDefault="004A7870">
      <w:pPr>
        <w:pStyle w:val="a3"/>
        <w:jc w:val="both"/>
        <w:rPr>
          <w:color w:val="000000"/>
        </w:rPr>
      </w:pPr>
      <w:r w:rsidRPr="009C32FA">
        <w:rPr>
          <w:color w:val="000000"/>
        </w:rPr>
        <w:t xml:space="preserve">12.4 - залізниць у власних і орендованих вагонах; </w:t>
      </w:r>
    </w:p>
    <w:p w:rsidR="004A7870" w:rsidRPr="009C32FA" w:rsidRDefault="004A7870">
      <w:pPr>
        <w:pStyle w:val="a3"/>
        <w:jc w:val="both"/>
        <w:rPr>
          <w:color w:val="000000"/>
        </w:rPr>
      </w:pPr>
      <w:r w:rsidRPr="009C32FA">
        <w:rPr>
          <w:color w:val="000000"/>
        </w:rPr>
        <w:t xml:space="preserve">порожніх великотоннажних власних і орендованих ізотермічних контейнерів: </w:t>
      </w:r>
    </w:p>
    <w:p w:rsidR="004A7870" w:rsidRPr="009C32FA" w:rsidRDefault="004A7870">
      <w:pPr>
        <w:pStyle w:val="a3"/>
        <w:jc w:val="both"/>
        <w:rPr>
          <w:color w:val="000000"/>
        </w:rPr>
      </w:pPr>
      <w:r w:rsidRPr="009C32FA">
        <w:rPr>
          <w:color w:val="000000"/>
        </w:rPr>
        <w:t xml:space="preserve">12.5 - у вагонах перевізника; </w:t>
      </w:r>
    </w:p>
    <w:p w:rsidR="004A7870" w:rsidRPr="009C32FA" w:rsidRDefault="004A7870">
      <w:pPr>
        <w:pStyle w:val="a3"/>
        <w:jc w:val="both"/>
        <w:rPr>
          <w:color w:val="000000"/>
        </w:rPr>
      </w:pPr>
      <w:r w:rsidRPr="009C32FA">
        <w:rPr>
          <w:color w:val="000000"/>
        </w:rPr>
        <w:t xml:space="preserve">12.6 - у власних і орендованих вагонах; </w:t>
      </w:r>
    </w:p>
    <w:p w:rsidR="004A7870" w:rsidRPr="009C32FA" w:rsidRDefault="004A7870">
      <w:pPr>
        <w:pStyle w:val="a3"/>
        <w:jc w:val="both"/>
        <w:rPr>
          <w:color w:val="000000"/>
        </w:rPr>
      </w:pPr>
      <w:r w:rsidRPr="009C32FA">
        <w:rPr>
          <w:b/>
          <w:bCs/>
          <w:color w:val="000000"/>
        </w:rPr>
        <w:t>схема 13</w:t>
      </w:r>
      <w:r w:rsidRPr="009C32FA">
        <w:rPr>
          <w:color w:val="000000"/>
        </w:rPr>
        <w:t xml:space="preserve"> - контрейлерними відправками: </w:t>
      </w:r>
    </w:p>
    <w:p w:rsidR="004A7870" w:rsidRPr="009C32FA" w:rsidRDefault="004A7870">
      <w:pPr>
        <w:pStyle w:val="a3"/>
        <w:jc w:val="both"/>
        <w:rPr>
          <w:color w:val="000000"/>
        </w:rPr>
      </w:pPr>
      <w:r w:rsidRPr="009C32FA">
        <w:rPr>
          <w:color w:val="000000"/>
        </w:rPr>
        <w:t xml:space="preserve">13.1 - завантажений автопоїзд, автомобіль, причіп, напівпричіп або знімний автомобільний кузов на спеціалізованих платформах; </w:t>
      </w:r>
    </w:p>
    <w:p w:rsidR="004A7870" w:rsidRPr="009C32FA" w:rsidRDefault="004A7870">
      <w:pPr>
        <w:pStyle w:val="a3"/>
        <w:jc w:val="both"/>
        <w:rPr>
          <w:color w:val="000000"/>
        </w:rPr>
      </w:pPr>
      <w:r w:rsidRPr="009C32FA">
        <w:rPr>
          <w:color w:val="000000"/>
        </w:rPr>
        <w:t xml:space="preserve">13.2 - порожній автопоїзд, автомобіль, причіп, напівпричіп або знімний автомобільний кузов на спеціалізованих платформах; </w:t>
      </w:r>
    </w:p>
    <w:p w:rsidR="004A7870" w:rsidRPr="009C32FA" w:rsidRDefault="004A7870">
      <w:pPr>
        <w:pStyle w:val="a3"/>
        <w:jc w:val="both"/>
        <w:rPr>
          <w:color w:val="000000"/>
        </w:rPr>
      </w:pPr>
      <w:r w:rsidRPr="009C32FA">
        <w:rPr>
          <w:b/>
          <w:bCs/>
          <w:color w:val="000000"/>
        </w:rPr>
        <w:t>схема 14</w:t>
      </w:r>
      <w:r w:rsidRPr="009C32FA">
        <w:rPr>
          <w:color w:val="000000"/>
        </w:rPr>
        <w:t xml:space="preserve"> - власного та орендованого рейкового рухомого складу, вантажопідйомних кранів та іншого рухомого устаткування на своїх осях: </w:t>
      </w:r>
    </w:p>
    <w:p w:rsidR="004A7870" w:rsidRPr="009C32FA" w:rsidRDefault="004A7870">
      <w:pPr>
        <w:pStyle w:val="a3"/>
        <w:jc w:val="both"/>
        <w:rPr>
          <w:color w:val="000000"/>
        </w:rPr>
      </w:pPr>
      <w:r w:rsidRPr="009C32FA">
        <w:rPr>
          <w:color w:val="000000"/>
        </w:rPr>
        <w:t>14.1 - вантажні (пасажирські) вагони з навантаженням до 12,5 т/вісь;</w:t>
      </w:r>
    </w:p>
    <w:p w:rsidR="004A7870" w:rsidRPr="009C32FA" w:rsidRDefault="004A7870">
      <w:pPr>
        <w:pStyle w:val="a3"/>
        <w:jc w:val="right"/>
        <w:rPr>
          <w:color w:val="000000"/>
        </w:rPr>
      </w:pPr>
      <w:r w:rsidRPr="009C32FA">
        <w:rPr>
          <w:color w:val="000000"/>
        </w:rPr>
        <w:t>(абзац п'ятдесятий підпункту 1.1 пункту 1 розділу IV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color w:val="000000"/>
        </w:rPr>
        <w:t>14.2 - вантажні (пасажирські) вагони з навантаженням понад 12,5 т/вісь та інший рейковий рухомий склад;</w:t>
      </w:r>
    </w:p>
    <w:p w:rsidR="004A7870" w:rsidRPr="009C32FA" w:rsidRDefault="004A7870">
      <w:pPr>
        <w:pStyle w:val="a3"/>
        <w:jc w:val="right"/>
        <w:rPr>
          <w:color w:val="000000"/>
        </w:rPr>
      </w:pPr>
      <w:r w:rsidRPr="009C32FA">
        <w:rPr>
          <w:color w:val="000000"/>
        </w:rPr>
        <w:t>(абзац п'ятдесят перший підпункту 1.1 пункту 1 розділу IV у редакції</w:t>
      </w:r>
      <w:r w:rsidRPr="009C32FA">
        <w:rPr>
          <w:color w:val="000000"/>
        </w:rPr>
        <w:br/>
        <w:t> наказу Міністерства інфраструктури України від 26.04.2016 р. N 161)</w:t>
      </w:r>
    </w:p>
    <w:p w:rsidR="004A7870" w:rsidRPr="009C32FA" w:rsidRDefault="004A7870">
      <w:pPr>
        <w:pStyle w:val="a3"/>
        <w:jc w:val="both"/>
        <w:rPr>
          <w:color w:val="000000"/>
        </w:rPr>
      </w:pPr>
      <w:r w:rsidRPr="009C32FA">
        <w:rPr>
          <w:b/>
          <w:bCs/>
          <w:color w:val="000000"/>
        </w:rPr>
        <w:t>схема 15</w:t>
      </w:r>
      <w:r w:rsidRPr="009C32FA">
        <w:rPr>
          <w:color w:val="000000"/>
        </w:rPr>
        <w:t xml:space="preserve"> - військових вантажів: </w:t>
      </w:r>
    </w:p>
    <w:p w:rsidR="004A7870" w:rsidRPr="009C32FA" w:rsidRDefault="004A7870">
      <w:pPr>
        <w:pStyle w:val="a3"/>
        <w:jc w:val="both"/>
        <w:rPr>
          <w:color w:val="000000"/>
        </w:rPr>
      </w:pPr>
      <w:r w:rsidRPr="009C32FA">
        <w:rPr>
          <w:color w:val="000000"/>
        </w:rPr>
        <w:t xml:space="preserve">15.1 - технічного майна; </w:t>
      </w:r>
    </w:p>
    <w:p w:rsidR="004A7870" w:rsidRPr="009C32FA" w:rsidRDefault="004A7870">
      <w:pPr>
        <w:pStyle w:val="a3"/>
        <w:jc w:val="both"/>
        <w:rPr>
          <w:color w:val="000000"/>
        </w:rPr>
      </w:pPr>
      <w:r w:rsidRPr="009C32FA">
        <w:rPr>
          <w:color w:val="000000"/>
        </w:rPr>
        <w:t xml:space="preserve">15.2 - вибухових; </w:t>
      </w:r>
    </w:p>
    <w:p w:rsidR="004A7870" w:rsidRPr="009C32FA" w:rsidRDefault="004A7870">
      <w:pPr>
        <w:pStyle w:val="a3"/>
        <w:jc w:val="both"/>
        <w:rPr>
          <w:color w:val="000000"/>
        </w:rPr>
      </w:pPr>
      <w:r w:rsidRPr="009C32FA">
        <w:rPr>
          <w:b/>
          <w:bCs/>
          <w:color w:val="000000"/>
        </w:rPr>
        <w:lastRenderedPageBreak/>
        <w:t>схема 16</w:t>
      </w:r>
      <w:r w:rsidRPr="009C32FA">
        <w:rPr>
          <w:color w:val="000000"/>
        </w:rPr>
        <w:t xml:space="preserve"> - за проїзд провідників відправника (одержувача); </w:t>
      </w:r>
    </w:p>
    <w:p w:rsidR="004A7870" w:rsidRPr="009C32FA" w:rsidRDefault="004A7870">
      <w:pPr>
        <w:pStyle w:val="a3"/>
        <w:jc w:val="both"/>
        <w:rPr>
          <w:color w:val="000000"/>
        </w:rPr>
      </w:pPr>
      <w:r w:rsidRPr="009C32FA">
        <w:rPr>
          <w:b/>
          <w:bCs/>
          <w:color w:val="000000"/>
        </w:rPr>
        <w:t>схема 17</w:t>
      </w:r>
      <w:r w:rsidRPr="009C32FA">
        <w:rPr>
          <w:color w:val="000000"/>
        </w:rPr>
        <w:t xml:space="preserve"> - для експлуатаційних потреб: </w:t>
      </w:r>
    </w:p>
    <w:p w:rsidR="004A7870" w:rsidRPr="009C32FA" w:rsidRDefault="004A7870">
      <w:pPr>
        <w:pStyle w:val="a3"/>
        <w:jc w:val="right"/>
        <w:rPr>
          <w:color w:val="000000"/>
        </w:rPr>
      </w:pPr>
      <w:r w:rsidRPr="009C32FA">
        <w:rPr>
          <w:color w:val="000000"/>
        </w:rPr>
        <w:t>(абзац п'ятдесят шостий підпункту 1.1 пункту 1 розділу IV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17.1 - вантажів, крім рейкового рухомого складу залізниць; </w:t>
      </w:r>
    </w:p>
    <w:p w:rsidR="004A7870" w:rsidRPr="009C32FA" w:rsidRDefault="004A7870">
      <w:pPr>
        <w:pStyle w:val="a3"/>
        <w:jc w:val="both"/>
        <w:rPr>
          <w:color w:val="000000"/>
        </w:rPr>
      </w:pPr>
      <w:r w:rsidRPr="009C32FA">
        <w:rPr>
          <w:color w:val="000000"/>
        </w:rPr>
        <w:t xml:space="preserve">17.2 - рейкового рухомого складу залізниць; </w:t>
      </w:r>
    </w:p>
    <w:p w:rsidR="004A7870" w:rsidRPr="009C32FA" w:rsidRDefault="004A7870">
      <w:pPr>
        <w:pStyle w:val="a3"/>
        <w:jc w:val="both"/>
        <w:rPr>
          <w:color w:val="000000"/>
        </w:rPr>
      </w:pPr>
      <w:r w:rsidRPr="009C32FA">
        <w:rPr>
          <w:b/>
          <w:bCs/>
          <w:color w:val="000000"/>
        </w:rPr>
        <w:t>схема 18</w:t>
      </w:r>
      <w:r w:rsidRPr="009C32FA">
        <w:rPr>
          <w:color w:val="000000"/>
        </w:rPr>
        <w:t xml:space="preserve"> - негабаритних вантажів на платформах і в </w:t>
      </w:r>
      <w:proofErr w:type="spellStart"/>
      <w:r w:rsidRPr="009C32FA">
        <w:rPr>
          <w:color w:val="000000"/>
        </w:rPr>
        <w:t>напіввагонах</w:t>
      </w:r>
      <w:proofErr w:type="spellEnd"/>
      <w:r w:rsidRPr="009C32FA">
        <w:rPr>
          <w:color w:val="000000"/>
        </w:rPr>
        <w:t xml:space="preserve"> залізниць; </w:t>
      </w:r>
    </w:p>
    <w:p w:rsidR="004A7870" w:rsidRPr="009C32FA" w:rsidRDefault="004A7870">
      <w:pPr>
        <w:pStyle w:val="a3"/>
        <w:jc w:val="both"/>
        <w:rPr>
          <w:color w:val="000000"/>
        </w:rPr>
      </w:pPr>
      <w:r w:rsidRPr="009C32FA">
        <w:rPr>
          <w:b/>
          <w:bCs/>
          <w:color w:val="000000"/>
        </w:rPr>
        <w:t>схема 19</w:t>
      </w:r>
      <w:r w:rsidRPr="009C32FA">
        <w:rPr>
          <w:color w:val="000000"/>
        </w:rPr>
        <w:t xml:space="preserve"> - габаритних і негабаритних вантажів на 4- і 6-вісних транспортерах, 6-вісних платформах, 6- і 8-вісних </w:t>
      </w:r>
      <w:proofErr w:type="spellStart"/>
      <w:r w:rsidRPr="009C32FA">
        <w:rPr>
          <w:color w:val="000000"/>
        </w:rPr>
        <w:t>напіввагонах</w:t>
      </w:r>
      <w:proofErr w:type="spellEnd"/>
      <w:r w:rsidRPr="009C32FA">
        <w:rPr>
          <w:color w:val="000000"/>
        </w:rPr>
        <w:t xml:space="preserve"> залізниць; </w:t>
      </w:r>
    </w:p>
    <w:p w:rsidR="004A7870" w:rsidRPr="009C32FA" w:rsidRDefault="004A7870">
      <w:pPr>
        <w:pStyle w:val="a3"/>
        <w:jc w:val="both"/>
        <w:rPr>
          <w:color w:val="000000"/>
        </w:rPr>
      </w:pPr>
      <w:r w:rsidRPr="009C32FA">
        <w:rPr>
          <w:b/>
          <w:bCs/>
          <w:color w:val="000000"/>
        </w:rPr>
        <w:t>схема 20</w:t>
      </w:r>
      <w:r w:rsidRPr="009C32FA">
        <w:rPr>
          <w:color w:val="000000"/>
        </w:rPr>
        <w:t xml:space="preserve"> - габаритних і негабаритних вантажів на 8-вісних транспортерах залізниць; </w:t>
      </w:r>
    </w:p>
    <w:p w:rsidR="004A7870" w:rsidRPr="009C32FA" w:rsidRDefault="004A7870">
      <w:pPr>
        <w:pStyle w:val="a3"/>
        <w:jc w:val="both"/>
        <w:rPr>
          <w:color w:val="000000"/>
        </w:rPr>
      </w:pPr>
      <w:r w:rsidRPr="009C32FA">
        <w:rPr>
          <w:b/>
          <w:bCs/>
          <w:color w:val="000000"/>
        </w:rPr>
        <w:t>схема 21</w:t>
      </w:r>
      <w:r w:rsidRPr="009C32FA">
        <w:rPr>
          <w:color w:val="000000"/>
        </w:rPr>
        <w:t xml:space="preserve"> - габаритних і негабаритних вантажів на 12-, 14-вісних транспортерах, 8-вісних зчеплених з однією або двома проміжними платформами, одній секції 24-вісного зчіпного транспортера залізниць; </w:t>
      </w:r>
    </w:p>
    <w:p w:rsidR="004A7870" w:rsidRPr="009C32FA" w:rsidRDefault="004A7870">
      <w:pPr>
        <w:pStyle w:val="a3"/>
        <w:jc w:val="right"/>
        <w:rPr>
          <w:color w:val="000000"/>
        </w:rPr>
      </w:pPr>
      <w:r w:rsidRPr="009C32FA">
        <w:rPr>
          <w:color w:val="000000"/>
        </w:rPr>
        <w:t>(абзац шістдесят другий підпункту 1.1 пункту 1 розділу IV із змінами, внесеними</w:t>
      </w:r>
      <w:r w:rsidRPr="009C32FA">
        <w:rPr>
          <w:color w:val="000000"/>
        </w:rPr>
        <w:br/>
        <w:t> згідно з наказом Міністерства інфраструктури України від 26.04.2016 р. N 161)</w:t>
      </w:r>
    </w:p>
    <w:p w:rsidR="004A7870" w:rsidRPr="009C32FA" w:rsidRDefault="004A7870">
      <w:pPr>
        <w:pStyle w:val="a3"/>
        <w:jc w:val="both"/>
        <w:rPr>
          <w:color w:val="000000"/>
        </w:rPr>
      </w:pPr>
      <w:r w:rsidRPr="009C32FA">
        <w:rPr>
          <w:b/>
          <w:bCs/>
          <w:color w:val="000000"/>
        </w:rPr>
        <w:t>схема 22</w:t>
      </w:r>
      <w:r w:rsidRPr="009C32FA">
        <w:rPr>
          <w:color w:val="000000"/>
        </w:rPr>
        <w:t xml:space="preserve"> - габаритних і негабаритних вантажів на 16- і 20-вісних транспортерах залізниць. </w:t>
      </w:r>
    </w:p>
    <w:p w:rsidR="004A7870" w:rsidRPr="009C32FA" w:rsidRDefault="004A7870">
      <w:pPr>
        <w:pStyle w:val="a3"/>
        <w:jc w:val="both"/>
        <w:rPr>
          <w:color w:val="000000"/>
        </w:rPr>
      </w:pPr>
      <w:r w:rsidRPr="009C32FA">
        <w:rPr>
          <w:color w:val="000000"/>
        </w:rPr>
        <w:t xml:space="preserve">Визначення плати за вантажні перевезення з окремим локомотивом залізниці здійснюється за тарифними схемами: </w:t>
      </w:r>
    </w:p>
    <w:p w:rsidR="004A7870" w:rsidRPr="009C32FA" w:rsidRDefault="004A7870">
      <w:pPr>
        <w:pStyle w:val="a3"/>
        <w:jc w:val="both"/>
        <w:rPr>
          <w:color w:val="000000"/>
        </w:rPr>
      </w:pPr>
      <w:r w:rsidRPr="009C32FA">
        <w:rPr>
          <w:b/>
          <w:bCs/>
          <w:color w:val="000000"/>
        </w:rPr>
        <w:t>схема 23</w:t>
      </w:r>
      <w:r w:rsidRPr="009C32FA">
        <w:rPr>
          <w:color w:val="000000"/>
        </w:rPr>
        <w:t xml:space="preserve"> - для перевезення негабаритних вантажів на платформах, у </w:t>
      </w:r>
      <w:proofErr w:type="spellStart"/>
      <w:r w:rsidRPr="009C32FA">
        <w:rPr>
          <w:color w:val="000000"/>
        </w:rPr>
        <w:t>напіввагонах</w:t>
      </w:r>
      <w:proofErr w:type="spellEnd"/>
      <w:r w:rsidRPr="009C32FA">
        <w:rPr>
          <w:color w:val="000000"/>
        </w:rPr>
        <w:t xml:space="preserve"> та на 4- і 6-вісних транспортерах залізниць; </w:t>
      </w:r>
    </w:p>
    <w:p w:rsidR="004A7870" w:rsidRPr="009C32FA" w:rsidRDefault="004A7870">
      <w:pPr>
        <w:pStyle w:val="a3"/>
        <w:jc w:val="both"/>
        <w:rPr>
          <w:color w:val="000000"/>
        </w:rPr>
      </w:pPr>
      <w:r w:rsidRPr="009C32FA">
        <w:rPr>
          <w:b/>
          <w:bCs/>
          <w:color w:val="000000"/>
        </w:rPr>
        <w:t>схема 24</w:t>
      </w:r>
      <w:r w:rsidRPr="009C32FA">
        <w:rPr>
          <w:color w:val="000000"/>
        </w:rPr>
        <w:t xml:space="preserve"> - для перевезення габаритних і негабаритних вантажів на 8-, 12- та 14-вісних транспортерах залізниць; </w:t>
      </w:r>
    </w:p>
    <w:p w:rsidR="004A7870" w:rsidRPr="009C32FA" w:rsidRDefault="004A7870">
      <w:pPr>
        <w:pStyle w:val="a3"/>
        <w:jc w:val="both"/>
        <w:rPr>
          <w:color w:val="000000"/>
        </w:rPr>
      </w:pPr>
      <w:r w:rsidRPr="009C32FA">
        <w:rPr>
          <w:b/>
          <w:bCs/>
          <w:color w:val="000000"/>
        </w:rPr>
        <w:t>схема 25</w:t>
      </w:r>
      <w:r w:rsidRPr="009C32FA">
        <w:rPr>
          <w:color w:val="000000"/>
        </w:rPr>
        <w:t xml:space="preserve"> - для перевезення габаритних і негабаритних вантажів на 16- вісних, 28-вісних зчленованих транспортерах залізниць вантажопідйомністю 400 т, 24-вісних та 32-вісних зчіпних транспортерах залізниць; </w:t>
      </w:r>
    </w:p>
    <w:p w:rsidR="004A7870" w:rsidRPr="009C32FA" w:rsidRDefault="004A7870">
      <w:pPr>
        <w:pStyle w:val="a3"/>
        <w:jc w:val="both"/>
        <w:rPr>
          <w:color w:val="000000"/>
        </w:rPr>
      </w:pPr>
      <w:r w:rsidRPr="009C32FA">
        <w:rPr>
          <w:b/>
          <w:bCs/>
          <w:color w:val="000000"/>
        </w:rPr>
        <w:t>схема 26</w:t>
      </w:r>
      <w:r w:rsidRPr="009C32FA">
        <w:rPr>
          <w:color w:val="000000"/>
        </w:rPr>
        <w:t xml:space="preserve"> - для перевезення габаритних і негабаритних вантажів на 20- вісних зчленованих транспортерах залізниць вантажопідйомністю 300 т; </w:t>
      </w:r>
    </w:p>
    <w:p w:rsidR="004A7870" w:rsidRPr="009C32FA" w:rsidRDefault="004A7870">
      <w:pPr>
        <w:pStyle w:val="a3"/>
        <w:jc w:val="both"/>
        <w:rPr>
          <w:color w:val="000000"/>
        </w:rPr>
      </w:pPr>
      <w:r w:rsidRPr="009C32FA">
        <w:rPr>
          <w:b/>
          <w:bCs/>
          <w:color w:val="000000"/>
        </w:rPr>
        <w:t>схема 27</w:t>
      </w:r>
      <w:r w:rsidRPr="009C32FA">
        <w:rPr>
          <w:color w:val="000000"/>
        </w:rPr>
        <w:t xml:space="preserve"> - для перевезення габаритних і негабаритних вантажів на 32- вісних зчленованих транспортерах залізниць вантажопідйомністю 500 т; </w:t>
      </w:r>
    </w:p>
    <w:p w:rsidR="004A7870" w:rsidRPr="009C32FA" w:rsidRDefault="004A7870">
      <w:pPr>
        <w:pStyle w:val="a3"/>
        <w:jc w:val="both"/>
        <w:rPr>
          <w:color w:val="000000"/>
        </w:rPr>
      </w:pPr>
      <w:r w:rsidRPr="009C32FA">
        <w:rPr>
          <w:b/>
          <w:bCs/>
          <w:color w:val="000000"/>
        </w:rPr>
        <w:t>схема 28</w:t>
      </w:r>
      <w:r w:rsidRPr="009C32FA">
        <w:rPr>
          <w:color w:val="000000"/>
        </w:rPr>
        <w:t xml:space="preserve"> - для перевезення рейкового рухомого складу (крім вагонів): </w:t>
      </w:r>
    </w:p>
    <w:p w:rsidR="004A7870" w:rsidRPr="009C32FA" w:rsidRDefault="004A7870">
      <w:pPr>
        <w:pStyle w:val="a3"/>
        <w:jc w:val="both"/>
        <w:rPr>
          <w:color w:val="000000"/>
        </w:rPr>
      </w:pPr>
      <w:r w:rsidRPr="009C32FA">
        <w:rPr>
          <w:color w:val="000000"/>
        </w:rPr>
        <w:t xml:space="preserve">28.1 - тепловозом; </w:t>
      </w:r>
    </w:p>
    <w:p w:rsidR="004A7870" w:rsidRPr="009C32FA" w:rsidRDefault="004A7870">
      <w:pPr>
        <w:pStyle w:val="a3"/>
        <w:jc w:val="both"/>
        <w:rPr>
          <w:color w:val="000000"/>
        </w:rPr>
      </w:pPr>
      <w:r w:rsidRPr="009C32FA">
        <w:rPr>
          <w:color w:val="000000"/>
        </w:rPr>
        <w:t xml:space="preserve">28.2 - електровозом. </w:t>
      </w:r>
    </w:p>
    <w:p w:rsidR="004A7870" w:rsidRPr="009C32FA" w:rsidRDefault="004A7870">
      <w:pPr>
        <w:pStyle w:val="a3"/>
        <w:jc w:val="both"/>
        <w:rPr>
          <w:color w:val="000000"/>
        </w:rPr>
      </w:pPr>
      <w:r w:rsidRPr="009C32FA">
        <w:rPr>
          <w:color w:val="000000"/>
        </w:rPr>
        <w:t xml:space="preserve">Визначення плати за вантажні перевезення з окремим власним (орендованим) локомотивом здійснюється за тарифною схемою 29. </w:t>
      </w:r>
    </w:p>
    <w:p w:rsidR="004A7870" w:rsidRPr="009C32FA" w:rsidRDefault="004A7870">
      <w:pPr>
        <w:pStyle w:val="a3"/>
        <w:jc w:val="both"/>
        <w:rPr>
          <w:color w:val="000000"/>
        </w:rPr>
      </w:pPr>
      <w:r w:rsidRPr="009C32FA">
        <w:rPr>
          <w:b/>
          <w:bCs/>
          <w:color w:val="000000"/>
        </w:rPr>
        <w:lastRenderedPageBreak/>
        <w:t>схема 29</w:t>
      </w:r>
      <w:r w:rsidRPr="009C32FA">
        <w:rPr>
          <w:color w:val="000000"/>
        </w:rPr>
        <w:t xml:space="preserve"> - для вантажів (крім рейкового рухомого складу), що перевозяться вагонними відправками: </w:t>
      </w:r>
    </w:p>
    <w:p w:rsidR="004A7870" w:rsidRPr="009C32FA" w:rsidRDefault="004A7870">
      <w:pPr>
        <w:pStyle w:val="a3"/>
        <w:jc w:val="both"/>
        <w:rPr>
          <w:color w:val="000000"/>
        </w:rPr>
      </w:pPr>
      <w:r w:rsidRPr="009C32FA">
        <w:rPr>
          <w:color w:val="000000"/>
        </w:rPr>
        <w:t xml:space="preserve">29.1 - власним тепловозом; </w:t>
      </w:r>
    </w:p>
    <w:p w:rsidR="004A7870" w:rsidRPr="009C32FA" w:rsidRDefault="004A7870">
      <w:pPr>
        <w:pStyle w:val="a3"/>
        <w:jc w:val="both"/>
        <w:rPr>
          <w:color w:val="000000"/>
        </w:rPr>
      </w:pPr>
      <w:r w:rsidRPr="009C32FA">
        <w:rPr>
          <w:color w:val="000000"/>
        </w:rPr>
        <w:t xml:space="preserve">29.2 - власним електровозом; </w:t>
      </w:r>
    </w:p>
    <w:p w:rsidR="004A7870" w:rsidRPr="009C32FA" w:rsidRDefault="004A7870">
      <w:pPr>
        <w:pStyle w:val="a3"/>
        <w:jc w:val="both"/>
        <w:rPr>
          <w:color w:val="000000"/>
        </w:rPr>
      </w:pPr>
      <w:r w:rsidRPr="009C32FA">
        <w:rPr>
          <w:color w:val="000000"/>
        </w:rPr>
        <w:t xml:space="preserve">29.3 - завантажені вагони перевізника; </w:t>
      </w:r>
    </w:p>
    <w:p w:rsidR="004A7870" w:rsidRPr="009C32FA" w:rsidRDefault="004A7870">
      <w:pPr>
        <w:pStyle w:val="a3"/>
        <w:jc w:val="both"/>
        <w:rPr>
          <w:color w:val="000000"/>
        </w:rPr>
      </w:pPr>
      <w:r w:rsidRPr="009C32FA">
        <w:rPr>
          <w:color w:val="000000"/>
        </w:rPr>
        <w:t xml:space="preserve">29.4 - завантажені власні або орендовані вагони; </w:t>
      </w:r>
    </w:p>
    <w:p w:rsidR="004A7870" w:rsidRPr="009C32FA" w:rsidRDefault="004A7870">
      <w:pPr>
        <w:pStyle w:val="a3"/>
        <w:jc w:val="both"/>
        <w:rPr>
          <w:color w:val="000000"/>
        </w:rPr>
      </w:pPr>
      <w:r w:rsidRPr="009C32FA">
        <w:rPr>
          <w:color w:val="000000"/>
        </w:rPr>
        <w:t xml:space="preserve">для рейкового рухомого складу: </w:t>
      </w:r>
    </w:p>
    <w:p w:rsidR="004A7870" w:rsidRPr="009C32FA" w:rsidRDefault="004A7870">
      <w:pPr>
        <w:pStyle w:val="a3"/>
        <w:jc w:val="both"/>
        <w:rPr>
          <w:color w:val="000000"/>
        </w:rPr>
      </w:pPr>
      <w:r w:rsidRPr="009C32FA">
        <w:rPr>
          <w:color w:val="000000"/>
        </w:rPr>
        <w:t xml:space="preserve">29.5 - власним тепловозом; </w:t>
      </w:r>
    </w:p>
    <w:p w:rsidR="004A7870" w:rsidRPr="009C32FA" w:rsidRDefault="004A7870">
      <w:pPr>
        <w:pStyle w:val="a3"/>
        <w:jc w:val="both"/>
        <w:rPr>
          <w:color w:val="000000"/>
        </w:rPr>
      </w:pPr>
      <w:r w:rsidRPr="009C32FA">
        <w:rPr>
          <w:color w:val="000000"/>
        </w:rPr>
        <w:t xml:space="preserve">29.6 - власним електровозом; </w:t>
      </w:r>
    </w:p>
    <w:p w:rsidR="004A7870" w:rsidRPr="009C32FA" w:rsidRDefault="004A7870">
      <w:pPr>
        <w:pStyle w:val="a3"/>
        <w:jc w:val="both"/>
        <w:rPr>
          <w:color w:val="000000"/>
        </w:rPr>
      </w:pPr>
      <w:r w:rsidRPr="009C32FA">
        <w:rPr>
          <w:color w:val="000000"/>
        </w:rPr>
        <w:t xml:space="preserve">29.7 - порожні власні або орендовані вагони з навантаженням до 12,5 т/вісь; </w:t>
      </w:r>
    </w:p>
    <w:p w:rsidR="004A7870" w:rsidRPr="009C32FA" w:rsidRDefault="004A7870">
      <w:pPr>
        <w:pStyle w:val="a3"/>
        <w:jc w:val="both"/>
        <w:rPr>
          <w:color w:val="000000"/>
        </w:rPr>
      </w:pPr>
      <w:r w:rsidRPr="009C32FA">
        <w:rPr>
          <w:color w:val="000000"/>
        </w:rPr>
        <w:t xml:space="preserve">29.8 - рейковий рухомий склад (крім вагонів із навантаженням до 12,5 т/вісь). </w:t>
      </w:r>
    </w:p>
    <w:p w:rsidR="004A7870" w:rsidRPr="009C32FA" w:rsidRDefault="004A7870">
      <w:pPr>
        <w:pStyle w:val="3"/>
        <w:jc w:val="both"/>
        <w:rPr>
          <w:color w:val="000000"/>
        </w:rPr>
      </w:pPr>
      <w:r w:rsidRPr="009C32FA">
        <w:rPr>
          <w:color w:val="000000"/>
        </w:rPr>
        <w:t xml:space="preserve">1.2. Порядок застосування тарифних схем для визначення плати за перевезення </w:t>
      </w:r>
    </w:p>
    <w:p w:rsidR="004A7870" w:rsidRPr="009C32FA" w:rsidRDefault="004A7870">
      <w:pPr>
        <w:pStyle w:val="a3"/>
        <w:jc w:val="both"/>
        <w:rPr>
          <w:color w:val="000000"/>
        </w:rPr>
      </w:pPr>
      <w:r w:rsidRPr="009C32FA">
        <w:rPr>
          <w:color w:val="000000"/>
        </w:rPr>
        <w:t xml:space="preserve">Плата за тарифними схемами визначається залежно від відстані перевезення. </w:t>
      </w:r>
    </w:p>
    <w:p w:rsidR="004A7870" w:rsidRPr="009C32FA" w:rsidRDefault="004A7870">
      <w:pPr>
        <w:pStyle w:val="a3"/>
        <w:jc w:val="both"/>
        <w:rPr>
          <w:color w:val="000000"/>
        </w:rPr>
      </w:pPr>
      <w:r w:rsidRPr="009C32FA">
        <w:rPr>
          <w:color w:val="000000"/>
        </w:rPr>
        <w:t>1.2.1. За тарифними схемами 1 - 8, 13 та 15 при перевезенні у вагоні перевізника базова ставка плати визначається як сума інфраструктурної (І) та вагонної (В) складових плати (тарифу) для вагона перевізника. При перевезенні у власному або орендованому вагоні базовою ставкою плати є інфраструктурна складова (</w:t>
      </w:r>
      <w:proofErr w:type="spellStart"/>
      <w:r w:rsidRPr="009C32FA">
        <w:rPr>
          <w:color w:val="000000"/>
        </w:rPr>
        <w:t>І</w:t>
      </w:r>
      <w:r w:rsidRPr="009C32FA">
        <w:rPr>
          <w:color w:val="000000"/>
          <w:vertAlign w:val="subscript"/>
        </w:rPr>
        <w:t>вл</w:t>
      </w:r>
      <w:proofErr w:type="spellEnd"/>
      <w:r w:rsidRPr="009C32FA">
        <w:rPr>
          <w:color w:val="000000"/>
        </w:rPr>
        <w:t xml:space="preserve">) для власного або орендованого вагона. </w:t>
      </w:r>
    </w:p>
    <w:p w:rsidR="004A7870" w:rsidRPr="009C32FA" w:rsidRDefault="004A7870">
      <w:pPr>
        <w:pStyle w:val="a3"/>
        <w:jc w:val="both"/>
        <w:rPr>
          <w:color w:val="000000"/>
        </w:rPr>
      </w:pPr>
      <w:r w:rsidRPr="009C32FA">
        <w:rPr>
          <w:color w:val="000000"/>
        </w:rPr>
        <w:t xml:space="preserve">1.2.2. За тарифними схемами 1 і 2 плата визначається залежно від належності вагона (перевізника, власний або орендований), у якому перевозиться вантаж, при завантаженні вагона: </w:t>
      </w:r>
    </w:p>
    <w:p w:rsidR="004A7870" w:rsidRPr="009C32FA" w:rsidRDefault="004A7870">
      <w:pPr>
        <w:pStyle w:val="a3"/>
        <w:jc w:val="both"/>
        <w:rPr>
          <w:color w:val="000000"/>
        </w:rPr>
      </w:pPr>
      <w:r w:rsidRPr="009C32FA">
        <w:rPr>
          <w:color w:val="000000"/>
        </w:rPr>
        <w:t xml:space="preserve">до 72 т включно - за базовими ставками плат за вагон відповідної розрахункової маси вантажу у вагоні; </w:t>
      </w:r>
    </w:p>
    <w:p w:rsidR="004A7870" w:rsidRPr="009C32FA" w:rsidRDefault="004A7870">
      <w:pPr>
        <w:pStyle w:val="a3"/>
        <w:jc w:val="both"/>
        <w:rPr>
          <w:color w:val="000000"/>
        </w:rPr>
      </w:pPr>
      <w:r w:rsidRPr="009C32FA">
        <w:rPr>
          <w:color w:val="000000"/>
        </w:rPr>
        <w:t>понад 72,5 т:</w:t>
      </w:r>
    </w:p>
    <w:p w:rsidR="004A7870" w:rsidRPr="009C32FA" w:rsidRDefault="004A7870">
      <w:pPr>
        <w:pStyle w:val="a3"/>
        <w:jc w:val="both"/>
        <w:rPr>
          <w:color w:val="000000"/>
        </w:rPr>
      </w:pPr>
      <w:r w:rsidRPr="009C32FA">
        <w:rPr>
          <w:color w:val="000000"/>
        </w:rPr>
        <w:t xml:space="preserve">за тарифною схемою 1 - як сума плат базової ставки за розрахункову масу 70 </w:t>
      </w:r>
      <w:proofErr w:type="spellStart"/>
      <w:r w:rsidRPr="009C32FA">
        <w:rPr>
          <w:color w:val="000000"/>
        </w:rPr>
        <w:t>тонн</w:t>
      </w:r>
      <w:proofErr w:type="spellEnd"/>
      <w:r w:rsidRPr="009C32FA">
        <w:rPr>
          <w:color w:val="000000"/>
        </w:rPr>
        <w:t xml:space="preserve"> та базової ставки за 1 тонну, помноженої на кількість </w:t>
      </w:r>
      <w:proofErr w:type="spellStart"/>
      <w:r w:rsidRPr="009C32FA">
        <w:rPr>
          <w:color w:val="000000"/>
        </w:rPr>
        <w:t>тонн</w:t>
      </w:r>
      <w:proofErr w:type="spellEnd"/>
      <w:r w:rsidRPr="009C32FA">
        <w:rPr>
          <w:color w:val="000000"/>
        </w:rPr>
        <w:t xml:space="preserve">, що перевищує масу 72,5 </w:t>
      </w:r>
      <w:proofErr w:type="spellStart"/>
      <w:r w:rsidRPr="009C32FA">
        <w:rPr>
          <w:color w:val="000000"/>
        </w:rPr>
        <w:t>тонни</w:t>
      </w:r>
      <w:proofErr w:type="spellEnd"/>
      <w:r w:rsidRPr="009C32FA">
        <w:rPr>
          <w:color w:val="000000"/>
        </w:rPr>
        <w:t xml:space="preserve">, округлену до повних </w:t>
      </w:r>
      <w:proofErr w:type="spellStart"/>
      <w:r w:rsidRPr="009C32FA">
        <w:rPr>
          <w:color w:val="000000"/>
        </w:rPr>
        <w:t>тонн</w:t>
      </w:r>
      <w:proofErr w:type="spellEnd"/>
      <w:r w:rsidRPr="009C32FA">
        <w:rPr>
          <w:color w:val="000000"/>
        </w:rPr>
        <w:t>;</w:t>
      </w:r>
    </w:p>
    <w:p w:rsidR="004A7870" w:rsidRPr="009C32FA" w:rsidRDefault="004A7870">
      <w:pPr>
        <w:pStyle w:val="a3"/>
        <w:jc w:val="both"/>
        <w:rPr>
          <w:color w:val="000000"/>
        </w:rPr>
      </w:pPr>
      <w:r w:rsidRPr="009C32FA">
        <w:rPr>
          <w:color w:val="000000"/>
        </w:rPr>
        <w:t xml:space="preserve">за тарифною схемою 2 - множенням округленої до повних </w:t>
      </w:r>
      <w:proofErr w:type="spellStart"/>
      <w:r w:rsidRPr="009C32FA">
        <w:rPr>
          <w:color w:val="000000"/>
        </w:rPr>
        <w:t>тонн</w:t>
      </w:r>
      <w:proofErr w:type="spellEnd"/>
      <w:r w:rsidRPr="009C32FA">
        <w:rPr>
          <w:color w:val="000000"/>
        </w:rPr>
        <w:t xml:space="preserve"> загальної фактичної маси на базову ставку за 1 тонну.</w:t>
      </w:r>
    </w:p>
    <w:p w:rsidR="004A7870" w:rsidRPr="009C32FA" w:rsidRDefault="004A7870">
      <w:pPr>
        <w:pStyle w:val="a3"/>
        <w:jc w:val="right"/>
        <w:rPr>
          <w:color w:val="000000"/>
        </w:rPr>
      </w:pPr>
      <w:r w:rsidRPr="009C32FA">
        <w:rPr>
          <w:color w:val="000000"/>
        </w:rPr>
        <w:t>(абзац третій підпункту 1.2.2 підпункту 1.2 пункту 1 розділу IV</w:t>
      </w:r>
      <w:r w:rsidRPr="009C32FA">
        <w:rPr>
          <w:color w:val="000000"/>
        </w:rPr>
        <w:br/>
        <w:t> замінено новими абзацами третім - п'ятим згідно з наказом</w:t>
      </w:r>
      <w:r w:rsidRPr="009C32FA">
        <w:rPr>
          <w:color w:val="000000"/>
        </w:rPr>
        <w:br/>
        <w:t> Міністерства інфраструктури України від 26.04.2016 р. N 161)</w:t>
      </w:r>
    </w:p>
    <w:p w:rsidR="004A7870" w:rsidRPr="009C32FA" w:rsidRDefault="004A7870">
      <w:pPr>
        <w:pStyle w:val="a3"/>
        <w:jc w:val="both"/>
        <w:rPr>
          <w:color w:val="000000"/>
        </w:rPr>
      </w:pPr>
      <w:r w:rsidRPr="009C32FA">
        <w:rPr>
          <w:color w:val="000000"/>
        </w:rPr>
        <w:t xml:space="preserve">1.2.3. За тарифною схемою 3 плата визначається залежно від належності вагона (перевізника, власний або орендований), у якому перевозиться вантаж, при завантаженні вагона: </w:t>
      </w:r>
    </w:p>
    <w:p w:rsidR="004A7870" w:rsidRPr="009C32FA" w:rsidRDefault="004A7870">
      <w:pPr>
        <w:pStyle w:val="a3"/>
        <w:jc w:val="both"/>
        <w:rPr>
          <w:color w:val="000000"/>
        </w:rPr>
      </w:pPr>
      <w:r w:rsidRPr="009C32FA">
        <w:rPr>
          <w:color w:val="000000"/>
        </w:rPr>
        <w:lastRenderedPageBreak/>
        <w:t xml:space="preserve">до 40 т включно - за базовими ставками плат за вагон відповідної розрахункової маси вантажу у вагоні; </w:t>
      </w:r>
    </w:p>
    <w:p w:rsidR="004A7870" w:rsidRPr="009C32FA" w:rsidRDefault="004A7870">
      <w:pPr>
        <w:pStyle w:val="a3"/>
        <w:jc w:val="both"/>
        <w:rPr>
          <w:color w:val="000000"/>
        </w:rPr>
      </w:pPr>
      <w:r w:rsidRPr="009C32FA">
        <w:rPr>
          <w:color w:val="000000"/>
        </w:rPr>
        <w:t xml:space="preserve">понад 40 т - множенням округленої до повних </w:t>
      </w:r>
      <w:proofErr w:type="spellStart"/>
      <w:r w:rsidRPr="009C32FA">
        <w:rPr>
          <w:color w:val="000000"/>
        </w:rPr>
        <w:t>тонн</w:t>
      </w:r>
      <w:proofErr w:type="spellEnd"/>
      <w:r w:rsidRPr="009C32FA">
        <w:rPr>
          <w:color w:val="000000"/>
        </w:rPr>
        <w:t xml:space="preserve"> загальної фактичної маси на базову ставку за 1 тонну. </w:t>
      </w:r>
    </w:p>
    <w:p w:rsidR="004A7870" w:rsidRPr="009C32FA" w:rsidRDefault="004A7870">
      <w:pPr>
        <w:pStyle w:val="a3"/>
        <w:jc w:val="both"/>
        <w:rPr>
          <w:color w:val="000000"/>
        </w:rPr>
      </w:pPr>
      <w:r w:rsidRPr="009C32FA">
        <w:rPr>
          <w:color w:val="000000"/>
        </w:rPr>
        <w:t xml:space="preserve">1.2.4. За тарифними схемами 4 - 8 плата визначається залежно від належності вагона (перевізника, власний або орендований), у якому перевозиться вантаж, множенням базової ставки за 1 тонну на відповідну розрахункову масу вантажу у вагоні. </w:t>
      </w:r>
    </w:p>
    <w:p w:rsidR="004A7870" w:rsidRPr="009C32FA" w:rsidRDefault="004A7870">
      <w:pPr>
        <w:pStyle w:val="a3"/>
        <w:jc w:val="both"/>
        <w:rPr>
          <w:color w:val="000000"/>
        </w:rPr>
      </w:pPr>
      <w:r w:rsidRPr="009C32FA">
        <w:rPr>
          <w:color w:val="000000"/>
        </w:rPr>
        <w:t>1.2.5. За тарифними схемами 9 - 12 плата визначається за один контейнер залежно від типу контейнера (універсальний, спеціалізований чи спеціальний), його маси брутто (</w:t>
      </w:r>
      <w:proofErr w:type="spellStart"/>
      <w:r w:rsidRPr="009C32FA">
        <w:rPr>
          <w:color w:val="000000"/>
        </w:rPr>
        <w:t>середньотоннажний</w:t>
      </w:r>
      <w:proofErr w:type="spellEnd"/>
      <w:r w:rsidRPr="009C32FA">
        <w:rPr>
          <w:color w:val="000000"/>
        </w:rPr>
        <w:t xml:space="preserve"> чи великотоннажний), довжини (10 і більше англійських футів), стану (завантажений або порожній), належності контейнера та вагона (перевізника, власний або орендований). </w:t>
      </w:r>
    </w:p>
    <w:p w:rsidR="004A7870" w:rsidRPr="009C32FA" w:rsidRDefault="004A7870">
      <w:pPr>
        <w:pStyle w:val="a3"/>
        <w:jc w:val="both"/>
        <w:rPr>
          <w:color w:val="000000"/>
        </w:rPr>
      </w:pPr>
      <w:r w:rsidRPr="009C32FA">
        <w:rPr>
          <w:color w:val="000000"/>
        </w:rPr>
        <w:t xml:space="preserve">1.2.6. За тарифною схемою 13 плата визначається за один вагон залежно від стану автопоїзда, автомобіля, причепа, напівпричепа або знімного автомобільного кузова (завантажений або порожній) та належності вагона (перевізника, власний або орендований), у якому перевозиться контрейлер. </w:t>
      </w:r>
    </w:p>
    <w:p w:rsidR="004A7870" w:rsidRPr="009C32FA" w:rsidRDefault="004A7870">
      <w:pPr>
        <w:pStyle w:val="a3"/>
        <w:jc w:val="both"/>
        <w:rPr>
          <w:color w:val="000000"/>
        </w:rPr>
      </w:pPr>
      <w:r w:rsidRPr="009C32FA">
        <w:rPr>
          <w:color w:val="000000"/>
        </w:rPr>
        <w:t xml:space="preserve">1.2.7. За тарифною схемою 14 плата визначається за одиницю власного (орендованого) рейкового рухомого складу множенням базової ставки за 1 вісь на кількість осей. </w:t>
      </w:r>
    </w:p>
    <w:p w:rsidR="004A7870" w:rsidRPr="009C32FA" w:rsidRDefault="004A7870">
      <w:pPr>
        <w:pStyle w:val="a3"/>
        <w:jc w:val="both"/>
        <w:rPr>
          <w:color w:val="000000"/>
        </w:rPr>
      </w:pPr>
      <w:r w:rsidRPr="009C32FA">
        <w:rPr>
          <w:color w:val="000000"/>
        </w:rPr>
        <w:t xml:space="preserve">1.2.8. За тарифною схемою 15 плата визначається за вагон залежно від роду вантажу (технічне майно або вибуховий вантаж) та належності вагона (перевізника, власний або орендований), у якому перевозиться вантаж. </w:t>
      </w:r>
    </w:p>
    <w:p w:rsidR="004A7870" w:rsidRPr="009C32FA" w:rsidRDefault="004A7870">
      <w:pPr>
        <w:pStyle w:val="a3"/>
        <w:jc w:val="both"/>
        <w:rPr>
          <w:color w:val="000000"/>
        </w:rPr>
      </w:pPr>
      <w:r w:rsidRPr="009C32FA">
        <w:rPr>
          <w:color w:val="000000"/>
        </w:rPr>
        <w:t xml:space="preserve">1.2.9. За тарифною схемою 16 плата визначається за проїзд одного провідника. При проїзді декількох провідників плата визначається множенням базової ставки за 1 провідника на число провідників. </w:t>
      </w:r>
    </w:p>
    <w:p w:rsidR="004A7870" w:rsidRPr="009C32FA" w:rsidRDefault="004A7870">
      <w:pPr>
        <w:pStyle w:val="a3"/>
        <w:jc w:val="both"/>
        <w:rPr>
          <w:color w:val="000000"/>
        </w:rPr>
      </w:pPr>
      <w:r w:rsidRPr="009C32FA">
        <w:rPr>
          <w:color w:val="000000"/>
        </w:rPr>
        <w:t xml:space="preserve">1.2.10. За тарифною схемою 17.1 плата визначається за вагон. За тарифною схемою 17.2 плата визначається за одиницю рейкового рухомого складу множенням базової ставки за 1 вісь на кількість осей. </w:t>
      </w:r>
    </w:p>
    <w:p w:rsidR="004A7870" w:rsidRPr="009C32FA" w:rsidRDefault="004A7870">
      <w:pPr>
        <w:pStyle w:val="a3"/>
        <w:jc w:val="both"/>
        <w:rPr>
          <w:color w:val="000000"/>
        </w:rPr>
      </w:pPr>
      <w:r w:rsidRPr="009C32FA">
        <w:rPr>
          <w:color w:val="000000"/>
        </w:rPr>
        <w:t xml:space="preserve">1.2.11. За тарифною схемою 18 плата визначається за вагон залежно від виду та ступеня негабаритності вантажу незалежно від його маси. </w:t>
      </w:r>
    </w:p>
    <w:p w:rsidR="004A7870" w:rsidRPr="009C32FA" w:rsidRDefault="004A7870">
      <w:pPr>
        <w:pStyle w:val="a3"/>
        <w:jc w:val="both"/>
        <w:rPr>
          <w:color w:val="000000"/>
        </w:rPr>
      </w:pPr>
      <w:r w:rsidRPr="009C32FA">
        <w:rPr>
          <w:color w:val="000000"/>
        </w:rPr>
        <w:t xml:space="preserve">1.2.12. За тарифними схемами 19 - 27 плата визначається за вагон залежно від габаритності та негабаритності (вид і ступінь) вантажу незалежно від його маси. </w:t>
      </w:r>
    </w:p>
    <w:p w:rsidR="004A7870" w:rsidRPr="009C32FA" w:rsidRDefault="004A7870">
      <w:pPr>
        <w:pStyle w:val="a3"/>
        <w:jc w:val="both"/>
        <w:rPr>
          <w:color w:val="000000"/>
        </w:rPr>
      </w:pPr>
      <w:r w:rsidRPr="009C32FA">
        <w:rPr>
          <w:color w:val="000000"/>
        </w:rPr>
        <w:t xml:space="preserve">1.2.13. За тарифною схемою 28 плата визначається за локомотив залежно від виду тяги (тепловоз або електровоз) та за одиницю рейкового рухомого складу множенням базової ставки за 1 вісь на кількість осей. </w:t>
      </w:r>
    </w:p>
    <w:p w:rsidR="004A7870" w:rsidRPr="009C32FA" w:rsidRDefault="004A7870">
      <w:pPr>
        <w:pStyle w:val="a3"/>
        <w:jc w:val="both"/>
        <w:rPr>
          <w:color w:val="000000"/>
        </w:rPr>
      </w:pPr>
      <w:r w:rsidRPr="009C32FA">
        <w:rPr>
          <w:color w:val="000000"/>
        </w:rPr>
        <w:t xml:space="preserve">1.2.14. За тарифними схемами 29.1, 29.2, 29.5 і 29.6 плата визначається за локомотив залежно від виду тяги (тепловоз або електровоз), належності вагона (перевізника, власний або орендований), його стану (завантажений або порожній) та іншого рейкового рухомого складу, що перевозиться. </w:t>
      </w:r>
    </w:p>
    <w:p w:rsidR="004A7870" w:rsidRPr="009C32FA" w:rsidRDefault="004A7870">
      <w:pPr>
        <w:pStyle w:val="a3"/>
        <w:jc w:val="both"/>
        <w:rPr>
          <w:color w:val="000000"/>
        </w:rPr>
      </w:pPr>
      <w:r w:rsidRPr="009C32FA">
        <w:rPr>
          <w:color w:val="000000"/>
        </w:rPr>
        <w:t xml:space="preserve">За тарифними схемами 29.3, 29.4, 29.7 плата визначається за вагон залежно від його стану (завантажений або порожній) та належності (перевізника, власний або орендований). </w:t>
      </w:r>
    </w:p>
    <w:p w:rsidR="004A7870" w:rsidRPr="009C32FA" w:rsidRDefault="004A7870">
      <w:pPr>
        <w:pStyle w:val="a3"/>
        <w:jc w:val="both"/>
        <w:rPr>
          <w:color w:val="000000"/>
        </w:rPr>
      </w:pPr>
      <w:r w:rsidRPr="009C32FA">
        <w:rPr>
          <w:color w:val="000000"/>
        </w:rPr>
        <w:lastRenderedPageBreak/>
        <w:t xml:space="preserve">За тарифною схемою 29.8 плата визначається за одиницю рейкового рухомого складу множенням базової ставки за 1 вісь на кількість осей. </w:t>
      </w:r>
    </w:p>
    <w:p w:rsidR="004A7870" w:rsidRPr="009C32FA" w:rsidRDefault="004A7870">
      <w:pPr>
        <w:pStyle w:val="a3"/>
        <w:jc w:val="center"/>
        <w:rPr>
          <w:color w:val="000000"/>
        </w:rPr>
      </w:pPr>
      <w:r w:rsidRPr="009C32FA">
        <w:rPr>
          <w:b/>
          <w:bCs/>
          <w:color w:val="000000"/>
        </w:rPr>
        <w:t>Схема 1 (гривень за вагон)</w:t>
      </w:r>
      <w:r w:rsidRPr="009C32FA">
        <w:rPr>
          <w:color w:val="000000"/>
        </w:rPr>
        <w:t xml:space="preserve"> </w:t>
      </w:r>
    </w:p>
    <w:tbl>
      <w:tblPr>
        <w:tblStyle w:val="a6"/>
        <w:tblW w:w="5000" w:type="pct"/>
        <w:tblLook w:val="04A0" w:firstRow="1" w:lastRow="0" w:firstColumn="1" w:lastColumn="0" w:noHBand="0" w:noVBand="1"/>
      </w:tblPr>
      <w:tblGrid>
        <w:gridCol w:w="519"/>
        <w:gridCol w:w="518"/>
        <w:gridCol w:w="931"/>
        <w:gridCol w:w="1002"/>
        <w:gridCol w:w="931"/>
        <w:gridCol w:w="931"/>
        <w:gridCol w:w="1002"/>
        <w:gridCol w:w="931"/>
        <w:gridCol w:w="931"/>
        <w:gridCol w:w="1002"/>
        <w:gridCol w:w="931"/>
      </w:tblGrid>
      <w:tr w:rsidR="004A7870" w:rsidRPr="009C32FA" w:rsidTr="00D348F1">
        <w:tc>
          <w:tcPr>
            <w:tcW w:w="500" w:type="pct"/>
            <w:gridSpan w:val="2"/>
            <w:vMerge w:val="restart"/>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500" w:type="pct"/>
            <w:gridSpan w:val="9"/>
            <w:hideMark/>
          </w:tcPr>
          <w:p w:rsidR="004A7870" w:rsidRPr="009C32FA" w:rsidRDefault="004A7870">
            <w:pPr>
              <w:pStyle w:val="a3"/>
              <w:jc w:val="center"/>
              <w:rPr>
                <w:color w:val="000000"/>
              </w:rPr>
            </w:pPr>
            <w:r w:rsidRPr="009C32FA">
              <w:rPr>
                <w:color w:val="000000"/>
              </w:rPr>
              <w:t>Універсальний вагон </w:t>
            </w:r>
          </w:p>
        </w:tc>
      </w:tr>
      <w:tr w:rsidR="004A7870" w:rsidRPr="009C32FA" w:rsidTr="00D348F1">
        <w:tc>
          <w:tcPr>
            <w:tcW w:w="0" w:type="auto"/>
            <w:gridSpan w:val="2"/>
            <w:vMerge/>
            <w:hideMark/>
          </w:tcPr>
          <w:p w:rsidR="004A7870" w:rsidRPr="009C32FA" w:rsidRDefault="004A7870">
            <w:pPr>
              <w:rPr>
                <w:color w:val="000000"/>
              </w:rPr>
            </w:pPr>
          </w:p>
        </w:tc>
        <w:tc>
          <w:tcPr>
            <w:tcW w:w="4500" w:type="pct"/>
            <w:gridSpan w:val="9"/>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r>
      <w:tr w:rsidR="004A7870" w:rsidRPr="009C32FA" w:rsidTr="00D348F1">
        <w:tc>
          <w:tcPr>
            <w:tcW w:w="0" w:type="auto"/>
            <w:gridSpan w:val="2"/>
            <w:vMerge/>
            <w:hideMark/>
          </w:tcPr>
          <w:p w:rsidR="004A7870" w:rsidRPr="009C32FA" w:rsidRDefault="004A7870">
            <w:pPr>
              <w:rPr>
                <w:color w:val="000000"/>
              </w:rPr>
            </w:pPr>
          </w:p>
        </w:tc>
        <w:tc>
          <w:tcPr>
            <w:tcW w:w="1500" w:type="pct"/>
            <w:gridSpan w:val="3"/>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1500" w:type="pct"/>
            <w:gridSpan w:val="3"/>
            <w:hideMark/>
          </w:tcPr>
          <w:p w:rsidR="004A7870" w:rsidRPr="009C32FA" w:rsidRDefault="004A7870">
            <w:pPr>
              <w:pStyle w:val="a3"/>
              <w:jc w:val="center"/>
              <w:rPr>
                <w:color w:val="000000"/>
              </w:rPr>
            </w:pPr>
            <w:r w:rsidRPr="009C32FA">
              <w:rPr>
                <w:b/>
                <w:bCs/>
                <w:color w:val="000000"/>
              </w:rPr>
              <w:t>15</w:t>
            </w:r>
            <w:r w:rsidRPr="009C32FA">
              <w:rPr>
                <w:color w:val="000000"/>
              </w:rPr>
              <w:t> </w:t>
            </w:r>
          </w:p>
        </w:tc>
        <w:tc>
          <w:tcPr>
            <w:tcW w:w="1500" w:type="pct"/>
            <w:gridSpan w:val="3"/>
            <w:hideMark/>
          </w:tcPr>
          <w:p w:rsidR="004A7870" w:rsidRPr="009C32FA" w:rsidRDefault="004A7870">
            <w:pPr>
              <w:pStyle w:val="a3"/>
              <w:jc w:val="center"/>
              <w:rPr>
                <w:color w:val="000000"/>
              </w:rPr>
            </w:pPr>
            <w:r w:rsidRPr="009C32FA">
              <w:rPr>
                <w:b/>
                <w:bCs/>
                <w:color w:val="000000"/>
              </w:rPr>
              <w:t>20</w:t>
            </w:r>
            <w:r w:rsidRPr="009C32FA">
              <w:rPr>
                <w:color w:val="000000"/>
              </w:rPr>
              <w:t> </w:t>
            </w:r>
          </w:p>
        </w:tc>
      </w:tr>
      <w:tr w:rsidR="004A7870" w:rsidRPr="009C32FA" w:rsidTr="00D348F1">
        <w:tc>
          <w:tcPr>
            <w:tcW w:w="0" w:type="auto"/>
            <w:gridSpan w:val="2"/>
            <w:vMerge/>
            <w:hideMark/>
          </w:tcPr>
          <w:p w:rsidR="004A7870" w:rsidRPr="009C32FA" w:rsidRDefault="004A7870">
            <w:pPr>
              <w:rPr>
                <w:color w:val="000000"/>
              </w:rPr>
            </w:pPr>
          </w:p>
        </w:tc>
        <w:tc>
          <w:tcPr>
            <w:tcW w:w="4500" w:type="pct"/>
            <w:gridSpan w:val="9"/>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rsidTr="00D348F1">
        <w:tc>
          <w:tcPr>
            <w:tcW w:w="250" w:type="pct"/>
            <w:hideMark/>
          </w:tcPr>
          <w:p w:rsidR="004A7870" w:rsidRPr="009C32FA" w:rsidRDefault="004A7870">
            <w:pPr>
              <w:pStyle w:val="a3"/>
              <w:jc w:val="center"/>
              <w:rPr>
                <w:color w:val="000000"/>
              </w:rPr>
            </w:pPr>
            <w:r w:rsidRPr="009C32FA">
              <w:rPr>
                <w:color w:val="000000"/>
              </w:rPr>
              <w:t>від </w:t>
            </w:r>
          </w:p>
        </w:tc>
        <w:tc>
          <w:tcPr>
            <w:tcW w:w="250" w:type="pct"/>
            <w:hideMark/>
          </w:tcPr>
          <w:p w:rsidR="004A7870" w:rsidRPr="009C32FA" w:rsidRDefault="004A7870">
            <w:pPr>
              <w:pStyle w:val="a3"/>
              <w:jc w:val="center"/>
              <w:rPr>
                <w:color w:val="000000"/>
              </w:rPr>
            </w:pPr>
            <w:r w:rsidRPr="009C32FA">
              <w:rPr>
                <w:color w:val="000000"/>
              </w:rPr>
              <w:t>до </w:t>
            </w:r>
          </w:p>
        </w:tc>
        <w:tc>
          <w:tcPr>
            <w:tcW w:w="450" w:type="pct"/>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713 </w:t>
            </w:r>
          </w:p>
        </w:tc>
        <w:tc>
          <w:tcPr>
            <w:tcW w:w="600" w:type="pct"/>
            <w:hideMark/>
          </w:tcPr>
          <w:p w:rsidR="004A7870" w:rsidRPr="009C32FA" w:rsidRDefault="004A7870">
            <w:pPr>
              <w:pStyle w:val="a3"/>
              <w:jc w:val="center"/>
              <w:rPr>
                <w:color w:val="000000"/>
              </w:rPr>
            </w:pPr>
            <w:r w:rsidRPr="009C32FA">
              <w:rPr>
                <w:color w:val="000000"/>
              </w:rPr>
              <w:t>690 </w:t>
            </w:r>
          </w:p>
        </w:tc>
        <w:tc>
          <w:tcPr>
            <w:tcW w:w="450" w:type="pct"/>
            <w:hideMark/>
          </w:tcPr>
          <w:p w:rsidR="004A7870" w:rsidRPr="009C32FA" w:rsidRDefault="004A7870">
            <w:pPr>
              <w:pStyle w:val="a3"/>
              <w:jc w:val="center"/>
              <w:rPr>
                <w:color w:val="000000"/>
              </w:rPr>
            </w:pPr>
            <w:r w:rsidRPr="009C32FA">
              <w:rPr>
                <w:color w:val="000000"/>
              </w:rPr>
              <w:t>180 </w:t>
            </w:r>
          </w:p>
        </w:tc>
        <w:tc>
          <w:tcPr>
            <w:tcW w:w="450" w:type="pct"/>
            <w:hideMark/>
          </w:tcPr>
          <w:p w:rsidR="004A7870" w:rsidRPr="009C32FA" w:rsidRDefault="004A7870">
            <w:pPr>
              <w:pStyle w:val="a3"/>
              <w:jc w:val="center"/>
              <w:rPr>
                <w:color w:val="000000"/>
              </w:rPr>
            </w:pPr>
            <w:r w:rsidRPr="009C32FA">
              <w:rPr>
                <w:color w:val="000000"/>
              </w:rPr>
              <w:t>716 </w:t>
            </w:r>
          </w:p>
        </w:tc>
        <w:tc>
          <w:tcPr>
            <w:tcW w:w="600" w:type="pct"/>
            <w:hideMark/>
          </w:tcPr>
          <w:p w:rsidR="004A7870" w:rsidRPr="009C32FA" w:rsidRDefault="004A7870">
            <w:pPr>
              <w:pStyle w:val="a3"/>
              <w:jc w:val="center"/>
              <w:rPr>
                <w:color w:val="000000"/>
              </w:rPr>
            </w:pPr>
            <w:r w:rsidRPr="009C32FA">
              <w:rPr>
                <w:color w:val="000000"/>
              </w:rPr>
              <w:t>692 </w:t>
            </w:r>
          </w:p>
        </w:tc>
        <w:tc>
          <w:tcPr>
            <w:tcW w:w="450" w:type="pct"/>
            <w:hideMark/>
          </w:tcPr>
          <w:p w:rsidR="004A7870" w:rsidRPr="009C32FA" w:rsidRDefault="004A7870">
            <w:pPr>
              <w:pStyle w:val="a3"/>
              <w:jc w:val="center"/>
              <w:rPr>
                <w:color w:val="000000"/>
              </w:rPr>
            </w:pPr>
            <w:r w:rsidRPr="009C32FA">
              <w:rPr>
                <w:color w:val="000000"/>
              </w:rPr>
              <w:t>180 </w:t>
            </w:r>
          </w:p>
        </w:tc>
        <w:tc>
          <w:tcPr>
            <w:tcW w:w="450" w:type="pct"/>
            <w:hideMark/>
          </w:tcPr>
          <w:p w:rsidR="004A7870" w:rsidRPr="009C32FA" w:rsidRDefault="004A7870">
            <w:pPr>
              <w:pStyle w:val="a3"/>
              <w:jc w:val="center"/>
              <w:rPr>
                <w:color w:val="000000"/>
              </w:rPr>
            </w:pPr>
            <w:r w:rsidRPr="009C32FA">
              <w:rPr>
                <w:color w:val="000000"/>
              </w:rPr>
              <w:t>718 </w:t>
            </w:r>
          </w:p>
        </w:tc>
        <w:tc>
          <w:tcPr>
            <w:tcW w:w="600" w:type="pct"/>
            <w:hideMark/>
          </w:tcPr>
          <w:p w:rsidR="004A7870" w:rsidRPr="009C32FA" w:rsidRDefault="004A7870">
            <w:pPr>
              <w:pStyle w:val="a3"/>
              <w:jc w:val="center"/>
              <w:rPr>
                <w:color w:val="000000"/>
              </w:rPr>
            </w:pPr>
            <w:r w:rsidRPr="009C32FA">
              <w:rPr>
                <w:color w:val="000000"/>
              </w:rPr>
              <w:t>694 </w:t>
            </w:r>
          </w:p>
        </w:tc>
        <w:tc>
          <w:tcPr>
            <w:tcW w:w="450" w:type="pct"/>
            <w:hideMark/>
          </w:tcPr>
          <w:p w:rsidR="004A7870" w:rsidRPr="009C32FA" w:rsidRDefault="004A7870">
            <w:pPr>
              <w:pStyle w:val="a3"/>
              <w:jc w:val="center"/>
              <w:rPr>
                <w:color w:val="000000"/>
              </w:rPr>
            </w:pPr>
            <w:r w:rsidRPr="009C32FA">
              <w:rPr>
                <w:color w:val="000000"/>
              </w:rPr>
              <w:t>180 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766 </w:t>
            </w:r>
          </w:p>
        </w:tc>
        <w:tc>
          <w:tcPr>
            <w:tcW w:w="600" w:type="pct"/>
            <w:hideMark/>
          </w:tcPr>
          <w:p w:rsidR="004A7870" w:rsidRPr="009C32FA" w:rsidRDefault="004A7870">
            <w:pPr>
              <w:pStyle w:val="a3"/>
              <w:jc w:val="center"/>
              <w:rPr>
                <w:color w:val="000000"/>
              </w:rPr>
            </w:pPr>
            <w:r w:rsidRPr="009C32FA">
              <w:rPr>
                <w:color w:val="000000"/>
              </w:rPr>
              <w:t>739 </w:t>
            </w:r>
          </w:p>
        </w:tc>
        <w:tc>
          <w:tcPr>
            <w:tcW w:w="450" w:type="pct"/>
            <w:hideMark/>
          </w:tcPr>
          <w:p w:rsidR="004A7870" w:rsidRPr="009C32FA" w:rsidRDefault="004A7870">
            <w:pPr>
              <w:pStyle w:val="a3"/>
              <w:jc w:val="center"/>
              <w:rPr>
                <w:color w:val="000000"/>
              </w:rPr>
            </w:pPr>
            <w:r w:rsidRPr="009C32FA">
              <w:rPr>
                <w:color w:val="000000"/>
              </w:rPr>
              <w:t>190 </w:t>
            </w:r>
          </w:p>
        </w:tc>
        <w:tc>
          <w:tcPr>
            <w:tcW w:w="450" w:type="pct"/>
            <w:hideMark/>
          </w:tcPr>
          <w:p w:rsidR="004A7870" w:rsidRPr="009C32FA" w:rsidRDefault="004A7870">
            <w:pPr>
              <w:pStyle w:val="a3"/>
              <w:jc w:val="center"/>
              <w:rPr>
                <w:color w:val="000000"/>
              </w:rPr>
            </w:pPr>
            <w:r w:rsidRPr="009C32FA">
              <w:rPr>
                <w:color w:val="000000"/>
              </w:rPr>
              <w:t>769 </w:t>
            </w:r>
          </w:p>
        </w:tc>
        <w:tc>
          <w:tcPr>
            <w:tcW w:w="600" w:type="pct"/>
            <w:hideMark/>
          </w:tcPr>
          <w:p w:rsidR="004A7870" w:rsidRPr="009C32FA" w:rsidRDefault="004A7870">
            <w:pPr>
              <w:pStyle w:val="a3"/>
              <w:jc w:val="center"/>
              <w:rPr>
                <w:color w:val="000000"/>
              </w:rPr>
            </w:pPr>
            <w:r w:rsidRPr="009C32FA">
              <w:rPr>
                <w:color w:val="000000"/>
              </w:rPr>
              <w:t>742 </w:t>
            </w:r>
          </w:p>
        </w:tc>
        <w:tc>
          <w:tcPr>
            <w:tcW w:w="450" w:type="pct"/>
            <w:hideMark/>
          </w:tcPr>
          <w:p w:rsidR="004A7870" w:rsidRPr="009C32FA" w:rsidRDefault="004A7870">
            <w:pPr>
              <w:pStyle w:val="a3"/>
              <w:jc w:val="center"/>
              <w:rPr>
                <w:color w:val="000000"/>
              </w:rPr>
            </w:pPr>
            <w:r w:rsidRPr="009C32FA">
              <w:rPr>
                <w:color w:val="000000"/>
              </w:rPr>
              <w:t>190 </w:t>
            </w:r>
          </w:p>
        </w:tc>
        <w:tc>
          <w:tcPr>
            <w:tcW w:w="450" w:type="pct"/>
            <w:hideMark/>
          </w:tcPr>
          <w:p w:rsidR="004A7870" w:rsidRPr="009C32FA" w:rsidRDefault="004A7870">
            <w:pPr>
              <w:pStyle w:val="a3"/>
              <w:jc w:val="center"/>
              <w:rPr>
                <w:color w:val="000000"/>
              </w:rPr>
            </w:pPr>
            <w:r w:rsidRPr="009C32FA">
              <w:rPr>
                <w:color w:val="000000"/>
              </w:rPr>
              <w:t>773 </w:t>
            </w:r>
          </w:p>
        </w:tc>
        <w:tc>
          <w:tcPr>
            <w:tcW w:w="600" w:type="pct"/>
            <w:hideMark/>
          </w:tcPr>
          <w:p w:rsidR="004A7870" w:rsidRPr="009C32FA" w:rsidRDefault="004A7870">
            <w:pPr>
              <w:pStyle w:val="a3"/>
              <w:jc w:val="center"/>
              <w:rPr>
                <w:color w:val="000000"/>
              </w:rPr>
            </w:pPr>
            <w:r w:rsidRPr="009C32FA">
              <w:rPr>
                <w:color w:val="000000"/>
              </w:rPr>
              <w:t>744 </w:t>
            </w:r>
          </w:p>
        </w:tc>
        <w:tc>
          <w:tcPr>
            <w:tcW w:w="450" w:type="pct"/>
            <w:hideMark/>
          </w:tcPr>
          <w:p w:rsidR="004A7870" w:rsidRPr="009C32FA" w:rsidRDefault="004A7870">
            <w:pPr>
              <w:pStyle w:val="a3"/>
              <w:jc w:val="center"/>
              <w:rPr>
                <w:color w:val="000000"/>
              </w:rPr>
            </w:pPr>
            <w:r w:rsidRPr="009C32FA">
              <w:rPr>
                <w:color w:val="000000"/>
              </w:rPr>
              <w:t>190 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870 </w:t>
            </w:r>
          </w:p>
        </w:tc>
        <w:tc>
          <w:tcPr>
            <w:tcW w:w="600" w:type="pct"/>
            <w:hideMark/>
          </w:tcPr>
          <w:p w:rsidR="004A7870" w:rsidRPr="009C32FA" w:rsidRDefault="004A7870">
            <w:pPr>
              <w:pStyle w:val="a3"/>
              <w:jc w:val="center"/>
              <w:rPr>
                <w:color w:val="000000"/>
              </w:rPr>
            </w:pPr>
            <w:r w:rsidRPr="009C32FA">
              <w:rPr>
                <w:color w:val="000000"/>
              </w:rPr>
              <w:t>836 </w:t>
            </w:r>
          </w:p>
        </w:tc>
        <w:tc>
          <w:tcPr>
            <w:tcW w:w="450" w:type="pct"/>
            <w:hideMark/>
          </w:tcPr>
          <w:p w:rsidR="004A7870" w:rsidRPr="009C32FA" w:rsidRDefault="004A7870">
            <w:pPr>
              <w:pStyle w:val="a3"/>
              <w:jc w:val="center"/>
              <w:rPr>
                <w:color w:val="000000"/>
              </w:rPr>
            </w:pPr>
            <w:r w:rsidRPr="009C32FA">
              <w:rPr>
                <w:color w:val="000000"/>
              </w:rPr>
              <w:t>212 </w:t>
            </w:r>
          </w:p>
        </w:tc>
        <w:tc>
          <w:tcPr>
            <w:tcW w:w="450" w:type="pct"/>
            <w:hideMark/>
          </w:tcPr>
          <w:p w:rsidR="004A7870" w:rsidRPr="009C32FA" w:rsidRDefault="004A7870">
            <w:pPr>
              <w:pStyle w:val="a3"/>
              <w:jc w:val="center"/>
              <w:rPr>
                <w:color w:val="000000"/>
              </w:rPr>
            </w:pPr>
            <w:r w:rsidRPr="009C32FA">
              <w:rPr>
                <w:color w:val="000000"/>
              </w:rPr>
              <w:t>876 </w:t>
            </w:r>
          </w:p>
        </w:tc>
        <w:tc>
          <w:tcPr>
            <w:tcW w:w="600" w:type="pct"/>
            <w:hideMark/>
          </w:tcPr>
          <w:p w:rsidR="004A7870" w:rsidRPr="009C32FA" w:rsidRDefault="004A7870">
            <w:pPr>
              <w:pStyle w:val="a3"/>
              <w:jc w:val="center"/>
              <w:rPr>
                <w:color w:val="000000"/>
              </w:rPr>
            </w:pPr>
            <w:r w:rsidRPr="009C32FA">
              <w:rPr>
                <w:color w:val="000000"/>
              </w:rPr>
              <w:t>841 </w:t>
            </w:r>
          </w:p>
        </w:tc>
        <w:tc>
          <w:tcPr>
            <w:tcW w:w="450" w:type="pct"/>
            <w:hideMark/>
          </w:tcPr>
          <w:p w:rsidR="004A7870" w:rsidRPr="009C32FA" w:rsidRDefault="004A7870">
            <w:pPr>
              <w:pStyle w:val="a3"/>
              <w:jc w:val="center"/>
              <w:rPr>
                <w:color w:val="000000"/>
              </w:rPr>
            </w:pPr>
            <w:r w:rsidRPr="009C32FA">
              <w:rPr>
                <w:color w:val="000000"/>
              </w:rPr>
              <w:t>212 </w:t>
            </w:r>
          </w:p>
        </w:tc>
        <w:tc>
          <w:tcPr>
            <w:tcW w:w="450" w:type="pct"/>
            <w:hideMark/>
          </w:tcPr>
          <w:p w:rsidR="004A7870" w:rsidRPr="009C32FA" w:rsidRDefault="004A7870">
            <w:pPr>
              <w:pStyle w:val="a3"/>
              <w:jc w:val="center"/>
              <w:rPr>
                <w:color w:val="000000"/>
              </w:rPr>
            </w:pPr>
            <w:r w:rsidRPr="009C32FA">
              <w:rPr>
                <w:color w:val="000000"/>
              </w:rPr>
              <w:t>882 </w:t>
            </w:r>
          </w:p>
        </w:tc>
        <w:tc>
          <w:tcPr>
            <w:tcW w:w="600" w:type="pct"/>
            <w:hideMark/>
          </w:tcPr>
          <w:p w:rsidR="004A7870" w:rsidRPr="009C32FA" w:rsidRDefault="004A7870">
            <w:pPr>
              <w:pStyle w:val="a3"/>
              <w:jc w:val="center"/>
              <w:rPr>
                <w:color w:val="000000"/>
              </w:rPr>
            </w:pPr>
            <w:r w:rsidRPr="009C32FA">
              <w:rPr>
                <w:color w:val="000000"/>
              </w:rPr>
              <w:t>845 </w:t>
            </w:r>
          </w:p>
        </w:tc>
        <w:tc>
          <w:tcPr>
            <w:tcW w:w="450" w:type="pct"/>
            <w:hideMark/>
          </w:tcPr>
          <w:p w:rsidR="004A7870" w:rsidRPr="009C32FA" w:rsidRDefault="004A7870">
            <w:pPr>
              <w:pStyle w:val="a3"/>
              <w:jc w:val="center"/>
              <w:rPr>
                <w:color w:val="000000"/>
              </w:rPr>
            </w:pPr>
            <w:r w:rsidRPr="009C32FA">
              <w:rPr>
                <w:color w:val="000000"/>
              </w:rPr>
              <w:t>212 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974 </w:t>
            </w:r>
          </w:p>
        </w:tc>
        <w:tc>
          <w:tcPr>
            <w:tcW w:w="600" w:type="pct"/>
            <w:hideMark/>
          </w:tcPr>
          <w:p w:rsidR="004A7870" w:rsidRPr="009C32FA" w:rsidRDefault="004A7870">
            <w:pPr>
              <w:pStyle w:val="a3"/>
              <w:jc w:val="center"/>
              <w:rPr>
                <w:color w:val="000000"/>
              </w:rPr>
            </w:pPr>
            <w:r w:rsidRPr="009C32FA">
              <w:rPr>
                <w:color w:val="000000"/>
              </w:rPr>
              <w:t>934 </w:t>
            </w:r>
          </w:p>
        </w:tc>
        <w:tc>
          <w:tcPr>
            <w:tcW w:w="450" w:type="pct"/>
            <w:hideMark/>
          </w:tcPr>
          <w:p w:rsidR="004A7870" w:rsidRPr="009C32FA" w:rsidRDefault="004A7870">
            <w:pPr>
              <w:pStyle w:val="a3"/>
              <w:jc w:val="center"/>
              <w:rPr>
                <w:color w:val="000000"/>
              </w:rPr>
            </w:pPr>
            <w:r w:rsidRPr="009C32FA">
              <w:rPr>
                <w:color w:val="000000"/>
              </w:rPr>
              <w:t>234 </w:t>
            </w:r>
          </w:p>
        </w:tc>
        <w:tc>
          <w:tcPr>
            <w:tcW w:w="450" w:type="pct"/>
            <w:hideMark/>
          </w:tcPr>
          <w:p w:rsidR="004A7870" w:rsidRPr="009C32FA" w:rsidRDefault="004A7870">
            <w:pPr>
              <w:pStyle w:val="a3"/>
              <w:jc w:val="center"/>
              <w:rPr>
                <w:color w:val="000000"/>
              </w:rPr>
            </w:pPr>
            <w:r w:rsidRPr="009C32FA">
              <w:rPr>
                <w:color w:val="000000"/>
              </w:rPr>
              <w:t>983 </w:t>
            </w:r>
          </w:p>
        </w:tc>
        <w:tc>
          <w:tcPr>
            <w:tcW w:w="600" w:type="pct"/>
            <w:hideMark/>
          </w:tcPr>
          <w:p w:rsidR="004A7870" w:rsidRPr="009C32FA" w:rsidRDefault="004A7870">
            <w:pPr>
              <w:pStyle w:val="a3"/>
              <w:jc w:val="center"/>
              <w:rPr>
                <w:color w:val="000000"/>
              </w:rPr>
            </w:pPr>
            <w:r w:rsidRPr="009C32FA">
              <w:rPr>
                <w:color w:val="000000"/>
              </w:rPr>
              <w:t>940 </w:t>
            </w:r>
          </w:p>
        </w:tc>
        <w:tc>
          <w:tcPr>
            <w:tcW w:w="450" w:type="pct"/>
            <w:hideMark/>
          </w:tcPr>
          <w:p w:rsidR="004A7870" w:rsidRPr="009C32FA" w:rsidRDefault="004A7870">
            <w:pPr>
              <w:pStyle w:val="a3"/>
              <w:jc w:val="center"/>
              <w:rPr>
                <w:color w:val="000000"/>
              </w:rPr>
            </w:pPr>
            <w:r w:rsidRPr="009C32FA">
              <w:rPr>
                <w:color w:val="000000"/>
              </w:rPr>
              <w:t>234 </w:t>
            </w:r>
          </w:p>
        </w:tc>
        <w:tc>
          <w:tcPr>
            <w:tcW w:w="450" w:type="pct"/>
            <w:hideMark/>
          </w:tcPr>
          <w:p w:rsidR="004A7870" w:rsidRPr="009C32FA" w:rsidRDefault="004A7870">
            <w:pPr>
              <w:pStyle w:val="a3"/>
              <w:jc w:val="center"/>
              <w:rPr>
                <w:color w:val="000000"/>
              </w:rPr>
            </w:pPr>
            <w:r w:rsidRPr="009C32FA">
              <w:rPr>
                <w:color w:val="000000"/>
              </w:rPr>
              <w:t>991 </w:t>
            </w:r>
          </w:p>
        </w:tc>
        <w:tc>
          <w:tcPr>
            <w:tcW w:w="600" w:type="pct"/>
            <w:hideMark/>
          </w:tcPr>
          <w:p w:rsidR="004A7870" w:rsidRPr="009C32FA" w:rsidRDefault="004A7870">
            <w:pPr>
              <w:pStyle w:val="a3"/>
              <w:jc w:val="center"/>
              <w:rPr>
                <w:color w:val="000000"/>
              </w:rPr>
            </w:pPr>
            <w:r w:rsidRPr="009C32FA">
              <w:rPr>
                <w:color w:val="000000"/>
              </w:rPr>
              <w:t>947 </w:t>
            </w:r>
          </w:p>
        </w:tc>
        <w:tc>
          <w:tcPr>
            <w:tcW w:w="450" w:type="pct"/>
            <w:hideMark/>
          </w:tcPr>
          <w:p w:rsidR="004A7870" w:rsidRPr="009C32FA" w:rsidRDefault="004A7870">
            <w:pPr>
              <w:pStyle w:val="a3"/>
              <w:jc w:val="center"/>
              <w:rPr>
                <w:color w:val="000000"/>
              </w:rPr>
            </w:pPr>
            <w:r w:rsidRPr="009C32FA">
              <w:rPr>
                <w:color w:val="000000"/>
              </w:rPr>
              <w:t>234 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1079 </w:t>
            </w:r>
          </w:p>
        </w:tc>
        <w:tc>
          <w:tcPr>
            <w:tcW w:w="600" w:type="pct"/>
            <w:hideMark/>
          </w:tcPr>
          <w:p w:rsidR="004A7870" w:rsidRPr="009C32FA" w:rsidRDefault="004A7870">
            <w:pPr>
              <w:pStyle w:val="a3"/>
              <w:jc w:val="center"/>
              <w:rPr>
                <w:color w:val="000000"/>
              </w:rPr>
            </w:pPr>
            <w:r w:rsidRPr="009C32FA">
              <w:rPr>
                <w:color w:val="000000"/>
              </w:rPr>
              <w:t>1031 </w:t>
            </w:r>
          </w:p>
        </w:tc>
        <w:tc>
          <w:tcPr>
            <w:tcW w:w="450" w:type="pct"/>
            <w:hideMark/>
          </w:tcPr>
          <w:p w:rsidR="004A7870" w:rsidRPr="009C32FA" w:rsidRDefault="004A7870">
            <w:pPr>
              <w:pStyle w:val="a3"/>
              <w:jc w:val="center"/>
              <w:rPr>
                <w:color w:val="000000"/>
              </w:rPr>
            </w:pPr>
            <w:r w:rsidRPr="009C32FA">
              <w:rPr>
                <w:color w:val="000000"/>
              </w:rPr>
              <w:t>255 </w:t>
            </w:r>
          </w:p>
        </w:tc>
        <w:tc>
          <w:tcPr>
            <w:tcW w:w="450" w:type="pct"/>
            <w:hideMark/>
          </w:tcPr>
          <w:p w:rsidR="004A7870" w:rsidRPr="009C32FA" w:rsidRDefault="004A7870">
            <w:pPr>
              <w:pStyle w:val="a3"/>
              <w:jc w:val="center"/>
              <w:rPr>
                <w:color w:val="000000"/>
              </w:rPr>
            </w:pPr>
            <w:r w:rsidRPr="009C32FA">
              <w:rPr>
                <w:color w:val="000000"/>
              </w:rPr>
              <w:t>1089 </w:t>
            </w:r>
          </w:p>
        </w:tc>
        <w:tc>
          <w:tcPr>
            <w:tcW w:w="600" w:type="pct"/>
            <w:hideMark/>
          </w:tcPr>
          <w:p w:rsidR="004A7870" w:rsidRPr="009C32FA" w:rsidRDefault="004A7870">
            <w:pPr>
              <w:pStyle w:val="a3"/>
              <w:jc w:val="center"/>
              <w:rPr>
                <w:color w:val="000000"/>
              </w:rPr>
            </w:pPr>
            <w:r w:rsidRPr="009C32FA">
              <w:rPr>
                <w:color w:val="000000"/>
              </w:rPr>
              <w:t>1039 </w:t>
            </w:r>
          </w:p>
        </w:tc>
        <w:tc>
          <w:tcPr>
            <w:tcW w:w="450" w:type="pct"/>
            <w:hideMark/>
          </w:tcPr>
          <w:p w:rsidR="004A7870" w:rsidRPr="009C32FA" w:rsidRDefault="004A7870">
            <w:pPr>
              <w:pStyle w:val="a3"/>
              <w:jc w:val="center"/>
              <w:rPr>
                <w:color w:val="000000"/>
              </w:rPr>
            </w:pPr>
            <w:r w:rsidRPr="009C32FA">
              <w:rPr>
                <w:color w:val="000000"/>
              </w:rPr>
              <w:t>255 </w:t>
            </w:r>
          </w:p>
        </w:tc>
        <w:tc>
          <w:tcPr>
            <w:tcW w:w="450" w:type="pct"/>
            <w:hideMark/>
          </w:tcPr>
          <w:p w:rsidR="004A7870" w:rsidRPr="009C32FA" w:rsidRDefault="004A7870">
            <w:pPr>
              <w:pStyle w:val="a3"/>
              <w:jc w:val="center"/>
              <w:rPr>
                <w:color w:val="000000"/>
              </w:rPr>
            </w:pPr>
            <w:r w:rsidRPr="009C32FA">
              <w:rPr>
                <w:color w:val="000000"/>
              </w:rPr>
              <w:t>1100 </w:t>
            </w:r>
          </w:p>
        </w:tc>
        <w:tc>
          <w:tcPr>
            <w:tcW w:w="600" w:type="pct"/>
            <w:hideMark/>
          </w:tcPr>
          <w:p w:rsidR="004A7870" w:rsidRPr="009C32FA" w:rsidRDefault="004A7870">
            <w:pPr>
              <w:pStyle w:val="a3"/>
              <w:jc w:val="center"/>
              <w:rPr>
                <w:color w:val="000000"/>
              </w:rPr>
            </w:pPr>
            <w:r w:rsidRPr="009C32FA">
              <w:rPr>
                <w:color w:val="000000"/>
              </w:rPr>
              <w:t>1048 </w:t>
            </w:r>
          </w:p>
        </w:tc>
        <w:tc>
          <w:tcPr>
            <w:tcW w:w="450" w:type="pct"/>
            <w:hideMark/>
          </w:tcPr>
          <w:p w:rsidR="004A7870" w:rsidRPr="009C32FA" w:rsidRDefault="004A7870">
            <w:pPr>
              <w:pStyle w:val="a3"/>
              <w:jc w:val="center"/>
              <w:rPr>
                <w:color w:val="000000"/>
              </w:rPr>
            </w:pPr>
            <w:r w:rsidRPr="009C32FA">
              <w:rPr>
                <w:color w:val="000000"/>
              </w:rPr>
              <w:t>255 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1183 </w:t>
            </w:r>
          </w:p>
        </w:tc>
        <w:tc>
          <w:tcPr>
            <w:tcW w:w="600" w:type="pct"/>
            <w:hideMark/>
          </w:tcPr>
          <w:p w:rsidR="004A7870" w:rsidRPr="009C32FA" w:rsidRDefault="004A7870">
            <w:pPr>
              <w:pStyle w:val="a3"/>
              <w:jc w:val="center"/>
              <w:rPr>
                <w:color w:val="000000"/>
              </w:rPr>
            </w:pPr>
            <w:r w:rsidRPr="009C32FA">
              <w:rPr>
                <w:color w:val="000000"/>
              </w:rPr>
              <w:t>1129 </w:t>
            </w:r>
          </w:p>
        </w:tc>
        <w:tc>
          <w:tcPr>
            <w:tcW w:w="450" w:type="pct"/>
            <w:hideMark/>
          </w:tcPr>
          <w:p w:rsidR="004A7870" w:rsidRPr="009C32FA" w:rsidRDefault="004A7870">
            <w:pPr>
              <w:pStyle w:val="a3"/>
              <w:jc w:val="center"/>
              <w:rPr>
                <w:color w:val="000000"/>
              </w:rPr>
            </w:pPr>
            <w:r w:rsidRPr="009C32FA">
              <w:rPr>
                <w:color w:val="000000"/>
              </w:rPr>
              <w:t>277 </w:t>
            </w:r>
          </w:p>
        </w:tc>
        <w:tc>
          <w:tcPr>
            <w:tcW w:w="450" w:type="pct"/>
            <w:hideMark/>
          </w:tcPr>
          <w:p w:rsidR="004A7870" w:rsidRPr="009C32FA" w:rsidRDefault="004A7870">
            <w:pPr>
              <w:pStyle w:val="a3"/>
              <w:jc w:val="center"/>
              <w:rPr>
                <w:color w:val="000000"/>
              </w:rPr>
            </w:pPr>
            <w:r w:rsidRPr="009C32FA">
              <w:rPr>
                <w:color w:val="000000"/>
              </w:rPr>
              <w:t>1196 </w:t>
            </w:r>
          </w:p>
        </w:tc>
        <w:tc>
          <w:tcPr>
            <w:tcW w:w="600" w:type="pct"/>
            <w:hideMark/>
          </w:tcPr>
          <w:p w:rsidR="004A7870" w:rsidRPr="009C32FA" w:rsidRDefault="004A7870">
            <w:pPr>
              <w:pStyle w:val="a3"/>
              <w:jc w:val="center"/>
              <w:rPr>
                <w:color w:val="000000"/>
              </w:rPr>
            </w:pPr>
            <w:r w:rsidRPr="009C32FA">
              <w:rPr>
                <w:color w:val="000000"/>
              </w:rPr>
              <w:t>1139 </w:t>
            </w:r>
          </w:p>
        </w:tc>
        <w:tc>
          <w:tcPr>
            <w:tcW w:w="450" w:type="pct"/>
            <w:hideMark/>
          </w:tcPr>
          <w:p w:rsidR="004A7870" w:rsidRPr="009C32FA" w:rsidRDefault="004A7870">
            <w:pPr>
              <w:pStyle w:val="a3"/>
              <w:jc w:val="center"/>
              <w:rPr>
                <w:color w:val="000000"/>
              </w:rPr>
            </w:pPr>
            <w:r w:rsidRPr="009C32FA">
              <w:rPr>
                <w:color w:val="000000"/>
              </w:rPr>
              <w:t>277 </w:t>
            </w:r>
          </w:p>
        </w:tc>
        <w:tc>
          <w:tcPr>
            <w:tcW w:w="450" w:type="pct"/>
            <w:hideMark/>
          </w:tcPr>
          <w:p w:rsidR="004A7870" w:rsidRPr="009C32FA" w:rsidRDefault="004A7870">
            <w:pPr>
              <w:pStyle w:val="a3"/>
              <w:jc w:val="center"/>
              <w:rPr>
                <w:color w:val="000000"/>
              </w:rPr>
            </w:pPr>
            <w:r w:rsidRPr="009C32FA">
              <w:rPr>
                <w:color w:val="000000"/>
              </w:rPr>
              <w:t>1209 </w:t>
            </w:r>
          </w:p>
        </w:tc>
        <w:tc>
          <w:tcPr>
            <w:tcW w:w="600" w:type="pct"/>
            <w:hideMark/>
          </w:tcPr>
          <w:p w:rsidR="004A7870" w:rsidRPr="009C32FA" w:rsidRDefault="004A7870">
            <w:pPr>
              <w:pStyle w:val="a3"/>
              <w:jc w:val="center"/>
              <w:rPr>
                <w:color w:val="000000"/>
              </w:rPr>
            </w:pPr>
            <w:r w:rsidRPr="009C32FA">
              <w:rPr>
                <w:color w:val="000000"/>
              </w:rPr>
              <w:t>1149 </w:t>
            </w:r>
          </w:p>
        </w:tc>
        <w:tc>
          <w:tcPr>
            <w:tcW w:w="450" w:type="pct"/>
            <w:hideMark/>
          </w:tcPr>
          <w:p w:rsidR="004A7870" w:rsidRPr="009C32FA" w:rsidRDefault="004A7870">
            <w:pPr>
              <w:pStyle w:val="a3"/>
              <w:jc w:val="center"/>
              <w:rPr>
                <w:color w:val="000000"/>
              </w:rPr>
            </w:pPr>
            <w:r w:rsidRPr="009C32FA">
              <w:rPr>
                <w:color w:val="000000"/>
              </w:rPr>
              <w:t>277 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1288 </w:t>
            </w:r>
          </w:p>
        </w:tc>
        <w:tc>
          <w:tcPr>
            <w:tcW w:w="600" w:type="pct"/>
            <w:hideMark/>
          </w:tcPr>
          <w:p w:rsidR="004A7870" w:rsidRPr="009C32FA" w:rsidRDefault="004A7870">
            <w:pPr>
              <w:pStyle w:val="a3"/>
              <w:jc w:val="center"/>
              <w:rPr>
                <w:color w:val="000000"/>
              </w:rPr>
            </w:pPr>
            <w:r w:rsidRPr="009C32FA">
              <w:rPr>
                <w:color w:val="000000"/>
              </w:rPr>
              <w:t>1226 </w:t>
            </w:r>
          </w:p>
        </w:tc>
        <w:tc>
          <w:tcPr>
            <w:tcW w:w="450" w:type="pct"/>
            <w:hideMark/>
          </w:tcPr>
          <w:p w:rsidR="004A7870" w:rsidRPr="009C32FA" w:rsidRDefault="004A7870">
            <w:pPr>
              <w:pStyle w:val="a3"/>
              <w:jc w:val="center"/>
              <w:rPr>
                <w:color w:val="000000"/>
              </w:rPr>
            </w:pPr>
            <w:r w:rsidRPr="009C32FA">
              <w:rPr>
                <w:color w:val="000000"/>
              </w:rPr>
              <w:t>298 </w:t>
            </w:r>
          </w:p>
        </w:tc>
        <w:tc>
          <w:tcPr>
            <w:tcW w:w="450" w:type="pct"/>
            <w:hideMark/>
          </w:tcPr>
          <w:p w:rsidR="004A7870" w:rsidRPr="009C32FA" w:rsidRDefault="004A7870">
            <w:pPr>
              <w:pStyle w:val="a3"/>
              <w:jc w:val="center"/>
              <w:rPr>
                <w:color w:val="000000"/>
              </w:rPr>
            </w:pPr>
            <w:r w:rsidRPr="009C32FA">
              <w:rPr>
                <w:color w:val="000000"/>
              </w:rPr>
              <w:t>1303 </w:t>
            </w:r>
          </w:p>
        </w:tc>
        <w:tc>
          <w:tcPr>
            <w:tcW w:w="600" w:type="pct"/>
            <w:hideMark/>
          </w:tcPr>
          <w:p w:rsidR="004A7870" w:rsidRPr="009C32FA" w:rsidRDefault="004A7870">
            <w:pPr>
              <w:pStyle w:val="a3"/>
              <w:jc w:val="center"/>
              <w:rPr>
                <w:color w:val="000000"/>
              </w:rPr>
            </w:pPr>
            <w:r w:rsidRPr="009C32FA">
              <w:rPr>
                <w:color w:val="000000"/>
              </w:rPr>
              <w:t>1238 </w:t>
            </w:r>
          </w:p>
        </w:tc>
        <w:tc>
          <w:tcPr>
            <w:tcW w:w="450" w:type="pct"/>
            <w:hideMark/>
          </w:tcPr>
          <w:p w:rsidR="004A7870" w:rsidRPr="009C32FA" w:rsidRDefault="004A7870">
            <w:pPr>
              <w:pStyle w:val="a3"/>
              <w:jc w:val="center"/>
              <w:rPr>
                <w:color w:val="000000"/>
              </w:rPr>
            </w:pPr>
            <w:r w:rsidRPr="009C32FA">
              <w:rPr>
                <w:color w:val="000000"/>
              </w:rPr>
              <w:t>298 </w:t>
            </w:r>
          </w:p>
        </w:tc>
        <w:tc>
          <w:tcPr>
            <w:tcW w:w="450" w:type="pct"/>
            <w:hideMark/>
          </w:tcPr>
          <w:p w:rsidR="004A7870" w:rsidRPr="009C32FA" w:rsidRDefault="004A7870">
            <w:pPr>
              <w:pStyle w:val="a3"/>
              <w:jc w:val="center"/>
              <w:rPr>
                <w:color w:val="000000"/>
              </w:rPr>
            </w:pPr>
            <w:r w:rsidRPr="009C32FA">
              <w:rPr>
                <w:color w:val="000000"/>
              </w:rPr>
              <w:t>1318 </w:t>
            </w:r>
          </w:p>
        </w:tc>
        <w:tc>
          <w:tcPr>
            <w:tcW w:w="600" w:type="pct"/>
            <w:hideMark/>
          </w:tcPr>
          <w:p w:rsidR="004A7870" w:rsidRPr="009C32FA" w:rsidRDefault="004A7870">
            <w:pPr>
              <w:pStyle w:val="a3"/>
              <w:jc w:val="center"/>
              <w:rPr>
                <w:color w:val="000000"/>
              </w:rPr>
            </w:pPr>
            <w:r w:rsidRPr="009C32FA">
              <w:rPr>
                <w:color w:val="000000"/>
              </w:rPr>
              <w:t>1250 </w:t>
            </w:r>
          </w:p>
        </w:tc>
        <w:tc>
          <w:tcPr>
            <w:tcW w:w="450" w:type="pct"/>
            <w:hideMark/>
          </w:tcPr>
          <w:p w:rsidR="004A7870" w:rsidRPr="009C32FA" w:rsidRDefault="004A7870">
            <w:pPr>
              <w:pStyle w:val="a3"/>
              <w:jc w:val="center"/>
              <w:rPr>
                <w:color w:val="000000"/>
              </w:rPr>
            </w:pPr>
            <w:r w:rsidRPr="009C32FA">
              <w:rPr>
                <w:color w:val="000000"/>
              </w:rPr>
              <w:t>298 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1392 </w:t>
            </w:r>
          </w:p>
        </w:tc>
        <w:tc>
          <w:tcPr>
            <w:tcW w:w="600" w:type="pct"/>
            <w:hideMark/>
          </w:tcPr>
          <w:p w:rsidR="004A7870" w:rsidRPr="009C32FA" w:rsidRDefault="004A7870">
            <w:pPr>
              <w:pStyle w:val="a3"/>
              <w:jc w:val="center"/>
              <w:rPr>
                <w:color w:val="000000"/>
              </w:rPr>
            </w:pPr>
            <w:r w:rsidRPr="009C32FA">
              <w:rPr>
                <w:color w:val="000000"/>
              </w:rPr>
              <w:t>1323 </w:t>
            </w:r>
          </w:p>
        </w:tc>
        <w:tc>
          <w:tcPr>
            <w:tcW w:w="450" w:type="pct"/>
            <w:hideMark/>
          </w:tcPr>
          <w:p w:rsidR="004A7870" w:rsidRPr="009C32FA" w:rsidRDefault="004A7870">
            <w:pPr>
              <w:pStyle w:val="a3"/>
              <w:jc w:val="center"/>
              <w:rPr>
                <w:color w:val="000000"/>
              </w:rPr>
            </w:pPr>
            <w:r w:rsidRPr="009C32FA">
              <w:rPr>
                <w:color w:val="000000"/>
              </w:rPr>
              <w:t>320 </w:t>
            </w:r>
          </w:p>
        </w:tc>
        <w:tc>
          <w:tcPr>
            <w:tcW w:w="450" w:type="pct"/>
            <w:hideMark/>
          </w:tcPr>
          <w:p w:rsidR="004A7870" w:rsidRPr="009C32FA" w:rsidRDefault="004A7870">
            <w:pPr>
              <w:pStyle w:val="a3"/>
              <w:jc w:val="center"/>
              <w:rPr>
                <w:color w:val="000000"/>
              </w:rPr>
            </w:pPr>
            <w:r w:rsidRPr="009C32FA">
              <w:rPr>
                <w:color w:val="000000"/>
              </w:rPr>
              <w:t>1410 </w:t>
            </w:r>
          </w:p>
        </w:tc>
        <w:tc>
          <w:tcPr>
            <w:tcW w:w="600" w:type="pct"/>
            <w:hideMark/>
          </w:tcPr>
          <w:p w:rsidR="004A7870" w:rsidRPr="009C32FA" w:rsidRDefault="004A7870">
            <w:pPr>
              <w:pStyle w:val="a3"/>
              <w:jc w:val="center"/>
              <w:rPr>
                <w:color w:val="000000"/>
              </w:rPr>
            </w:pPr>
            <w:r w:rsidRPr="009C32FA">
              <w:rPr>
                <w:color w:val="000000"/>
              </w:rPr>
              <w:t>1337 </w:t>
            </w:r>
          </w:p>
        </w:tc>
        <w:tc>
          <w:tcPr>
            <w:tcW w:w="450" w:type="pct"/>
            <w:hideMark/>
          </w:tcPr>
          <w:p w:rsidR="004A7870" w:rsidRPr="009C32FA" w:rsidRDefault="004A7870">
            <w:pPr>
              <w:pStyle w:val="a3"/>
              <w:jc w:val="center"/>
              <w:rPr>
                <w:color w:val="000000"/>
              </w:rPr>
            </w:pPr>
            <w:r w:rsidRPr="009C32FA">
              <w:rPr>
                <w:color w:val="000000"/>
              </w:rPr>
              <w:t>320 </w:t>
            </w:r>
          </w:p>
        </w:tc>
        <w:tc>
          <w:tcPr>
            <w:tcW w:w="450" w:type="pct"/>
            <w:hideMark/>
          </w:tcPr>
          <w:p w:rsidR="004A7870" w:rsidRPr="009C32FA" w:rsidRDefault="004A7870">
            <w:pPr>
              <w:pStyle w:val="a3"/>
              <w:jc w:val="center"/>
              <w:rPr>
                <w:color w:val="000000"/>
              </w:rPr>
            </w:pPr>
            <w:r w:rsidRPr="009C32FA">
              <w:rPr>
                <w:color w:val="000000"/>
              </w:rPr>
              <w:t>1427 </w:t>
            </w:r>
          </w:p>
        </w:tc>
        <w:tc>
          <w:tcPr>
            <w:tcW w:w="600" w:type="pct"/>
            <w:hideMark/>
          </w:tcPr>
          <w:p w:rsidR="004A7870" w:rsidRPr="009C32FA" w:rsidRDefault="004A7870">
            <w:pPr>
              <w:pStyle w:val="a3"/>
              <w:jc w:val="center"/>
              <w:rPr>
                <w:color w:val="000000"/>
              </w:rPr>
            </w:pPr>
            <w:r w:rsidRPr="009C32FA">
              <w:rPr>
                <w:color w:val="000000"/>
              </w:rPr>
              <w:t>1351 </w:t>
            </w:r>
          </w:p>
        </w:tc>
        <w:tc>
          <w:tcPr>
            <w:tcW w:w="450" w:type="pct"/>
            <w:hideMark/>
          </w:tcPr>
          <w:p w:rsidR="004A7870" w:rsidRPr="009C32FA" w:rsidRDefault="004A7870">
            <w:pPr>
              <w:pStyle w:val="a3"/>
              <w:jc w:val="center"/>
              <w:rPr>
                <w:color w:val="000000"/>
              </w:rPr>
            </w:pPr>
            <w:r w:rsidRPr="009C32FA">
              <w:rPr>
                <w:color w:val="000000"/>
              </w:rPr>
              <w:t>320 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1496 </w:t>
            </w:r>
          </w:p>
        </w:tc>
        <w:tc>
          <w:tcPr>
            <w:tcW w:w="600" w:type="pct"/>
            <w:hideMark/>
          </w:tcPr>
          <w:p w:rsidR="004A7870" w:rsidRPr="009C32FA" w:rsidRDefault="004A7870">
            <w:pPr>
              <w:pStyle w:val="a3"/>
              <w:jc w:val="center"/>
              <w:rPr>
                <w:color w:val="000000"/>
              </w:rPr>
            </w:pPr>
            <w:r w:rsidRPr="009C32FA">
              <w:rPr>
                <w:color w:val="000000"/>
              </w:rPr>
              <w:t>1421 </w:t>
            </w:r>
          </w:p>
        </w:tc>
        <w:tc>
          <w:tcPr>
            <w:tcW w:w="450" w:type="pct"/>
            <w:hideMark/>
          </w:tcPr>
          <w:p w:rsidR="004A7870" w:rsidRPr="009C32FA" w:rsidRDefault="004A7870">
            <w:pPr>
              <w:pStyle w:val="a3"/>
              <w:jc w:val="center"/>
              <w:rPr>
                <w:color w:val="000000"/>
              </w:rPr>
            </w:pPr>
            <w:r w:rsidRPr="009C32FA">
              <w:rPr>
                <w:color w:val="000000"/>
              </w:rPr>
              <w:t>342 </w:t>
            </w:r>
          </w:p>
        </w:tc>
        <w:tc>
          <w:tcPr>
            <w:tcW w:w="450" w:type="pct"/>
            <w:hideMark/>
          </w:tcPr>
          <w:p w:rsidR="004A7870" w:rsidRPr="009C32FA" w:rsidRDefault="004A7870">
            <w:pPr>
              <w:pStyle w:val="a3"/>
              <w:jc w:val="center"/>
              <w:rPr>
                <w:color w:val="000000"/>
              </w:rPr>
            </w:pPr>
            <w:r w:rsidRPr="009C32FA">
              <w:rPr>
                <w:color w:val="000000"/>
              </w:rPr>
              <w:t>1517 </w:t>
            </w:r>
          </w:p>
        </w:tc>
        <w:tc>
          <w:tcPr>
            <w:tcW w:w="600" w:type="pct"/>
            <w:hideMark/>
          </w:tcPr>
          <w:p w:rsidR="004A7870" w:rsidRPr="009C32FA" w:rsidRDefault="004A7870">
            <w:pPr>
              <w:pStyle w:val="a3"/>
              <w:jc w:val="center"/>
              <w:rPr>
                <w:color w:val="000000"/>
              </w:rPr>
            </w:pPr>
            <w:r w:rsidRPr="009C32FA">
              <w:rPr>
                <w:color w:val="000000"/>
              </w:rPr>
              <w:t>1436 </w:t>
            </w:r>
          </w:p>
        </w:tc>
        <w:tc>
          <w:tcPr>
            <w:tcW w:w="450" w:type="pct"/>
            <w:hideMark/>
          </w:tcPr>
          <w:p w:rsidR="004A7870" w:rsidRPr="009C32FA" w:rsidRDefault="004A7870">
            <w:pPr>
              <w:pStyle w:val="a3"/>
              <w:jc w:val="center"/>
              <w:rPr>
                <w:color w:val="000000"/>
              </w:rPr>
            </w:pPr>
            <w:r w:rsidRPr="009C32FA">
              <w:rPr>
                <w:color w:val="000000"/>
              </w:rPr>
              <w:t>342 </w:t>
            </w:r>
          </w:p>
        </w:tc>
        <w:tc>
          <w:tcPr>
            <w:tcW w:w="450" w:type="pct"/>
            <w:hideMark/>
          </w:tcPr>
          <w:p w:rsidR="004A7870" w:rsidRPr="009C32FA" w:rsidRDefault="004A7870">
            <w:pPr>
              <w:pStyle w:val="a3"/>
              <w:jc w:val="center"/>
              <w:rPr>
                <w:color w:val="000000"/>
              </w:rPr>
            </w:pPr>
            <w:r w:rsidRPr="009C32FA">
              <w:rPr>
                <w:color w:val="000000"/>
              </w:rPr>
              <w:t>1537 </w:t>
            </w:r>
          </w:p>
        </w:tc>
        <w:tc>
          <w:tcPr>
            <w:tcW w:w="600" w:type="pct"/>
            <w:hideMark/>
          </w:tcPr>
          <w:p w:rsidR="004A7870" w:rsidRPr="009C32FA" w:rsidRDefault="004A7870">
            <w:pPr>
              <w:pStyle w:val="a3"/>
              <w:jc w:val="center"/>
              <w:rPr>
                <w:color w:val="000000"/>
              </w:rPr>
            </w:pPr>
            <w:r w:rsidRPr="009C32FA">
              <w:rPr>
                <w:color w:val="000000"/>
              </w:rPr>
              <w:t>1452 </w:t>
            </w:r>
          </w:p>
        </w:tc>
        <w:tc>
          <w:tcPr>
            <w:tcW w:w="450" w:type="pct"/>
            <w:hideMark/>
          </w:tcPr>
          <w:p w:rsidR="004A7870" w:rsidRPr="009C32FA" w:rsidRDefault="004A7870">
            <w:pPr>
              <w:pStyle w:val="a3"/>
              <w:jc w:val="center"/>
              <w:rPr>
                <w:color w:val="000000"/>
              </w:rPr>
            </w:pPr>
            <w:r w:rsidRPr="009C32FA">
              <w:rPr>
                <w:color w:val="000000"/>
              </w:rPr>
              <w:t>342 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1601 </w:t>
            </w:r>
          </w:p>
        </w:tc>
        <w:tc>
          <w:tcPr>
            <w:tcW w:w="600" w:type="pct"/>
            <w:hideMark/>
          </w:tcPr>
          <w:p w:rsidR="004A7870" w:rsidRPr="009C32FA" w:rsidRDefault="004A7870">
            <w:pPr>
              <w:pStyle w:val="a3"/>
              <w:jc w:val="center"/>
              <w:rPr>
                <w:color w:val="000000"/>
              </w:rPr>
            </w:pPr>
            <w:r w:rsidRPr="009C32FA">
              <w:rPr>
                <w:color w:val="000000"/>
              </w:rPr>
              <w:t>1518 </w:t>
            </w:r>
          </w:p>
        </w:tc>
        <w:tc>
          <w:tcPr>
            <w:tcW w:w="450" w:type="pct"/>
            <w:hideMark/>
          </w:tcPr>
          <w:p w:rsidR="004A7870" w:rsidRPr="009C32FA" w:rsidRDefault="004A7870">
            <w:pPr>
              <w:pStyle w:val="a3"/>
              <w:jc w:val="center"/>
              <w:rPr>
                <w:color w:val="000000"/>
              </w:rPr>
            </w:pPr>
            <w:r w:rsidRPr="009C32FA">
              <w:rPr>
                <w:color w:val="000000"/>
              </w:rPr>
              <w:t>363 </w:t>
            </w:r>
          </w:p>
        </w:tc>
        <w:tc>
          <w:tcPr>
            <w:tcW w:w="450" w:type="pct"/>
            <w:hideMark/>
          </w:tcPr>
          <w:p w:rsidR="004A7870" w:rsidRPr="009C32FA" w:rsidRDefault="004A7870">
            <w:pPr>
              <w:pStyle w:val="a3"/>
              <w:jc w:val="center"/>
              <w:rPr>
                <w:color w:val="000000"/>
              </w:rPr>
            </w:pPr>
            <w:r w:rsidRPr="009C32FA">
              <w:rPr>
                <w:color w:val="000000"/>
              </w:rPr>
              <w:t>1623 </w:t>
            </w:r>
          </w:p>
        </w:tc>
        <w:tc>
          <w:tcPr>
            <w:tcW w:w="600" w:type="pct"/>
            <w:hideMark/>
          </w:tcPr>
          <w:p w:rsidR="004A7870" w:rsidRPr="009C32FA" w:rsidRDefault="004A7870">
            <w:pPr>
              <w:pStyle w:val="a3"/>
              <w:jc w:val="center"/>
              <w:rPr>
                <w:color w:val="000000"/>
              </w:rPr>
            </w:pPr>
            <w:r w:rsidRPr="009C32FA">
              <w:rPr>
                <w:color w:val="000000"/>
              </w:rPr>
              <w:t>1536 </w:t>
            </w:r>
          </w:p>
        </w:tc>
        <w:tc>
          <w:tcPr>
            <w:tcW w:w="450" w:type="pct"/>
            <w:hideMark/>
          </w:tcPr>
          <w:p w:rsidR="004A7870" w:rsidRPr="009C32FA" w:rsidRDefault="004A7870">
            <w:pPr>
              <w:pStyle w:val="a3"/>
              <w:jc w:val="center"/>
              <w:rPr>
                <w:color w:val="000000"/>
              </w:rPr>
            </w:pPr>
            <w:r w:rsidRPr="009C32FA">
              <w:rPr>
                <w:color w:val="000000"/>
              </w:rPr>
              <w:t>363 </w:t>
            </w:r>
          </w:p>
        </w:tc>
        <w:tc>
          <w:tcPr>
            <w:tcW w:w="450" w:type="pct"/>
            <w:hideMark/>
          </w:tcPr>
          <w:p w:rsidR="004A7870" w:rsidRPr="009C32FA" w:rsidRDefault="004A7870">
            <w:pPr>
              <w:pStyle w:val="a3"/>
              <w:jc w:val="center"/>
              <w:rPr>
                <w:color w:val="000000"/>
              </w:rPr>
            </w:pPr>
            <w:r w:rsidRPr="009C32FA">
              <w:rPr>
                <w:color w:val="000000"/>
              </w:rPr>
              <w:t>1646 </w:t>
            </w:r>
          </w:p>
        </w:tc>
        <w:tc>
          <w:tcPr>
            <w:tcW w:w="600" w:type="pct"/>
            <w:hideMark/>
          </w:tcPr>
          <w:p w:rsidR="004A7870" w:rsidRPr="009C32FA" w:rsidRDefault="004A7870">
            <w:pPr>
              <w:pStyle w:val="a3"/>
              <w:jc w:val="center"/>
              <w:rPr>
                <w:color w:val="000000"/>
              </w:rPr>
            </w:pPr>
            <w:r w:rsidRPr="009C32FA">
              <w:rPr>
                <w:color w:val="000000"/>
              </w:rPr>
              <w:t>1553 </w:t>
            </w:r>
          </w:p>
        </w:tc>
        <w:tc>
          <w:tcPr>
            <w:tcW w:w="450" w:type="pct"/>
            <w:hideMark/>
          </w:tcPr>
          <w:p w:rsidR="004A7870" w:rsidRPr="009C32FA" w:rsidRDefault="004A7870">
            <w:pPr>
              <w:pStyle w:val="a3"/>
              <w:jc w:val="center"/>
              <w:rPr>
                <w:color w:val="000000"/>
              </w:rPr>
            </w:pPr>
            <w:r w:rsidRPr="009C32FA">
              <w:rPr>
                <w:color w:val="000000"/>
              </w:rPr>
              <w:t>363 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1758 </w:t>
            </w:r>
          </w:p>
        </w:tc>
        <w:tc>
          <w:tcPr>
            <w:tcW w:w="600" w:type="pct"/>
            <w:hideMark/>
          </w:tcPr>
          <w:p w:rsidR="004A7870" w:rsidRPr="009C32FA" w:rsidRDefault="004A7870">
            <w:pPr>
              <w:pStyle w:val="a3"/>
              <w:jc w:val="center"/>
              <w:rPr>
                <w:color w:val="000000"/>
              </w:rPr>
            </w:pPr>
            <w:r w:rsidRPr="009C32FA">
              <w:rPr>
                <w:color w:val="000000"/>
              </w:rPr>
              <w:t>1664 </w:t>
            </w:r>
          </w:p>
        </w:tc>
        <w:tc>
          <w:tcPr>
            <w:tcW w:w="450" w:type="pct"/>
            <w:hideMark/>
          </w:tcPr>
          <w:p w:rsidR="004A7870" w:rsidRPr="009C32FA" w:rsidRDefault="004A7870">
            <w:pPr>
              <w:pStyle w:val="a3"/>
              <w:jc w:val="center"/>
              <w:rPr>
                <w:color w:val="000000"/>
              </w:rPr>
            </w:pPr>
            <w:r w:rsidRPr="009C32FA">
              <w:rPr>
                <w:color w:val="000000"/>
              </w:rPr>
              <w:t>396 </w:t>
            </w:r>
          </w:p>
        </w:tc>
        <w:tc>
          <w:tcPr>
            <w:tcW w:w="450" w:type="pct"/>
            <w:hideMark/>
          </w:tcPr>
          <w:p w:rsidR="004A7870" w:rsidRPr="009C32FA" w:rsidRDefault="004A7870">
            <w:pPr>
              <w:pStyle w:val="a3"/>
              <w:jc w:val="center"/>
              <w:rPr>
                <w:color w:val="000000"/>
              </w:rPr>
            </w:pPr>
            <w:r w:rsidRPr="009C32FA">
              <w:rPr>
                <w:color w:val="000000"/>
              </w:rPr>
              <w:t>1783 </w:t>
            </w:r>
          </w:p>
        </w:tc>
        <w:tc>
          <w:tcPr>
            <w:tcW w:w="600" w:type="pct"/>
            <w:hideMark/>
          </w:tcPr>
          <w:p w:rsidR="004A7870" w:rsidRPr="009C32FA" w:rsidRDefault="004A7870">
            <w:pPr>
              <w:pStyle w:val="a3"/>
              <w:jc w:val="center"/>
              <w:rPr>
                <w:color w:val="000000"/>
              </w:rPr>
            </w:pPr>
            <w:r w:rsidRPr="009C32FA">
              <w:rPr>
                <w:color w:val="000000"/>
              </w:rPr>
              <w:t>1685 </w:t>
            </w:r>
          </w:p>
        </w:tc>
        <w:tc>
          <w:tcPr>
            <w:tcW w:w="450" w:type="pct"/>
            <w:hideMark/>
          </w:tcPr>
          <w:p w:rsidR="004A7870" w:rsidRPr="009C32FA" w:rsidRDefault="004A7870">
            <w:pPr>
              <w:pStyle w:val="a3"/>
              <w:jc w:val="center"/>
              <w:rPr>
                <w:color w:val="000000"/>
              </w:rPr>
            </w:pPr>
            <w:r w:rsidRPr="009C32FA">
              <w:rPr>
                <w:color w:val="000000"/>
              </w:rPr>
              <w:t>396 </w:t>
            </w:r>
          </w:p>
        </w:tc>
        <w:tc>
          <w:tcPr>
            <w:tcW w:w="450" w:type="pct"/>
            <w:hideMark/>
          </w:tcPr>
          <w:p w:rsidR="004A7870" w:rsidRPr="009C32FA" w:rsidRDefault="004A7870">
            <w:pPr>
              <w:pStyle w:val="a3"/>
              <w:jc w:val="center"/>
              <w:rPr>
                <w:color w:val="000000"/>
              </w:rPr>
            </w:pPr>
            <w:r w:rsidRPr="009C32FA">
              <w:rPr>
                <w:color w:val="000000"/>
              </w:rPr>
              <w:t>1809 </w:t>
            </w:r>
          </w:p>
        </w:tc>
        <w:tc>
          <w:tcPr>
            <w:tcW w:w="600" w:type="pct"/>
            <w:hideMark/>
          </w:tcPr>
          <w:p w:rsidR="004A7870" w:rsidRPr="009C32FA" w:rsidRDefault="004A7870">
            <w:pPr>
              <w:pStyle w:val="a3"/>
              <w:jc w:val="center"/>
              <w:rPr>
                <w:color w:val="000000"/>
              </w:rPr>
            </w:pPr>
            <w:r w:rsidRPr="009C32FA">
              <w:rPr>
                <w:color w:val="000000"/>
              </w:rPr>
              <w:t>1705 </w:t>
            </w:r>
          </w:p>
        </w:tc>
        <w:tc>
          <w:tcPr>
            <w:tcW w:w="450" w:type="pct"/>
            <w:hideMark/>
          </w:tcPr>
          <w:p w:rsidR="004A7870" w:rsidRPr="009C32FA" w:rsidRDefault="004A7870">
            <w:pPr>
              <w:pStyle w:val="a3"/>
              <w:jc w:val="center"/>
              <w:rPr>
                <w:color w:val="000000"/>
              </w:rPr>
            </w:pPr>
            <w:r w:rsidRPr="009C32FA">
              <w:rPr>
                <w:color w:val="000000"/>
              </w:rPr>
              <w:t>396 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1848 </w:t>
            </w:r>
          </w:p>
        </w:tc>
        <w:tc>
          <w:tcPr>
            <w:tcW w:w="600" w:type="pct"/>
            <w:hideMark/>
          </w:tcPr>
          <w:p w:rsidR="004A7870" w:rsidRPr="009C32FA" w:rsidRDefault="004A7870">
            <w:pPr>
              <w:pStyle w:val="a3"/>
              <w:jc w:val="center"/>
              <w:rPr>
                <w:color w:val="000000"/>
              </w:rPr>
            </w:pPr>
            <w:r w:rsidRPr="009C32FA">
              <w:rPr>
                <w:color w:val="000000"/>
              </w:rPr>
              <w:t>1748 </w:t>
            </w:r>
          </w:p>
        </w:tc>
        <w:tc>
          <w:tcPr>
            <w:tcW w:w="450" w:type="pct"/>
            <w:hideMark/>
          </w:tcPr>
          <w:p w:rsidR="004A7870" w:rsidRPr="009C32FA" w:rsidRDefault="004A7870">
            <w:pPr>
              <w:pStyle w:val="a3"/>
              <w:jc w:val="center"/>
              <w:rPr>
                <w:color w:val="000000"/>
              </w:rPr>
            </w:pPr>
            <w:r w:rsidRPr="009C32FA">
              <w:rPr>
                <w:color w:val="000000"/>
              </w:rPr>
              <w:t>413 </w:t>
            </w:r>
          </w:p>
        </w:tc>
        <w:tc>
          <w:tcPr>
            <w:tcW w:w="450" w:type="pct"/>
            <w:hideMark/>
          </w:tcPr>
          <w:p w:rsidR="004A7870" w:rsidRPr="009C32FA" w:rsidRDefault="004A7870">
            <w:pPr>
              <w:pStyle w:val="a3"/>
              <w:jc w:val="center"/>
              <w:rPr>
                <w:color w:val="000000"/>
              </w:rPr>
            </w:pPr>
            <w:r w:rsidRPr="009C32FA">
              <w:rPr>
                <w:color w:val="000000"/>
              </w:rPr>
              <w:t>1877 </w:t>
            </w:r>
          </w:p>
        </w:tc>
        <w:tc>
          <w:tcPr>
            <w:tcW w:w="600" w:type="pct"/>
            <w:hideMark/>
          </w:tcPr>
          <w:p w:rsidR="004A7870" w:rsidRPr="009C32FA" w:rsidRDefault="004A7870">
            <w:pPr>
              <w:pStyle w:val="a3"/>
              <w:jc w:val="center"/>
              <w:rPr>
                <w:color w:val="000000"/>
              </w:rPr>
            </w:pPr>
            <w:r w:rsidRPr="009C32FA">
              <w:rPr>
                <w:color w:val="000000"/>
              </w:rPr>
              <w:t>1770 </w:t>
            </w:r>
          </w:p>
        </w:tc>
        <w:tc>
          <w:tcPr>
            <w:tcW w:w="450" w:type="pct"/>
            <w:hideMark/>
          </w:tcPr>
          <w:p w:rsidR="004A7870" w:rsidRPr="009C32FA" w:rsidRDefault="004A7870">
            <w:pPr>
              <w:pStyle w:val="a3"/>
              <w:jc w:val="center"/>
              <w:rPr>
                <w:color w:val="000000"/>
              </w:rPr>
            </w:pPr>
            <w:r w:rsidRPr="009C32FA">
              <w:rPr>
                <w:color w:val="000000"/>
              </w:rPr>
              <w:t>413 </w:t>
            </w:r>
          </w:p>
        </w:tc>
        <w:tc>
          <w:tcPr>
            <w:tcW w:w="450" w:type="pct"/>
            <w:hideMark/>
          </w:tcPr>
          <w:p w:rsidR="004A7870" w:rsidRPr="009C32FA" w:rsidRDefault="004A7870">
            <w:pPr>
              <w:pStyle w:val="a3"/>
              <w:jc w:val="center"/>
              <w:rPr>
                <w:color w:val="000000"/>
              </w:rPr>
            </w:pPr>
            <w:r w:rsidRPr="009C32FA">
              <w:rPr>
                <w:color w:val="000000"/>
              </w:rPr>
              <w:t>1906 </w:t>
            </w:r>
          </w:p>
        </w:tc>
        <w:tc>
          <w:tcPr>
            <w:tcW w:w="600" w:type="pct"/>
            <w:hideMark/>
          </w:tcPr>
          <w:p w:rsidR="004A7870" w:rsidRPr="009C32FA" w:rsidRDefault="004A7870">
            <w:pPr>
              <w:pStyle w:val="a3"/>
              <w:jc w:val="center"/>
              <w:rPr>
                <w:color w:val="000000"/>
              </w:rPr>
            </w:pPr>
            <w:r w:rsidRPr="009C32FA">
              <w:rPr>
                <w:color w:val="000000"/>
              </w:rPr>
              <w:t>1792 </w:t>
            </w:r>
          </w:p>
        </w:tc>
        <w:tc>
          <w:tcPr>
            <w:tcW w:w="450" w:type="pct"/>
            <w:hideMark/>
          </w:tcPr>
          <w:p w:rsidR="004A7870" w:rsidRPr="009C32FA" w:rsidRDefault="004A7870">
            <w:pPr>
              <w:pStyle w:val="a3"/>
              <w:jc w:val="center"/>
              <w:rPr>
                <w:color w:val="000000"/>
              </w:rPr>
            </w:pPr>
            <w:r w:rsidRPr="009C32FA">
              <w:rPr>
                <w:color w:val="000000"/>
              </w:rPr>
              <w:t>413 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1934 </w:t>
            </w:r>
          </w:p>
        </w:tc>
        <w:tc>
          <w:tcPr>
            <w:tcW w:w="600" w:type="pct"/>
            <w:hideMark/>
          </w:tcPr>
          <w:p w:rsidR="004A7870" w:rsidRPr="009C32FA" w:rsidRDefault="004A7870">
            <w:pPr>
              <w:pStyle w:val="a3"/>
              <w:jc w:val="center"/>
              <w:rPr>
                <w:color w:val="000000"/>
              </w:rPr>
            </w:pPr>
            <w:r w:rsidRPr="009C32FA">
              <w:rPr>
                <w:color w:val="000000"/>
              </w:rPr>
              <w:t>1826 </w:t>
            </w:r>
          </w:p>
        </w:tc>
        <w:tc>
          <w:tcPr>
            <w:tcW w:w="450" w:type="pct"/>
            <w:hideMark/>
          </w:tcPr>
          <w:p w:rsidR="004A7870" w:rsidRPr="009C32FA" w:rsidRDefault="004A7870">
            <w:pPr>
              <w:pStyle w:val="a3"/>
              <w:jc w:val="center"/>
              <w:rPr>
                <w:color w:val="000000"/>
              </w:rPr>
            </w:pPr>
            <w:r w:rsidRPr="009C32FA">
              <w:rPr>
                <w:color w:val="000000"/>
              </w:rPr>
              <w:t>429 </w:t>
            </w:r>
          </w:p>
        </w:tc>
        <w:tc>
          <w:tcPr>
            <w:tcW w:w="450" w:type="pct"/>
            <w:hideMark/>
          </w:tcPr>
          <w:p w:rsidR="004A7870" w:rsidRPr="009C32FA" w:rsidRDefault="004A7870">
            <w:pPr>
              <w:pStyle w:val="a3"/>
              <w:jc w:val="center"/>
              <w:rPr>
                <w:color w:val="000000"/>
              </w:rPr>
            </w:pPr>
            <w:r w:rsidRPr="009C32FA">
              <w:rPr>
                <w:color w:val="000000"/>
              </w:rPr>
              <w:t>1965 </w:t>
            </w:r>
          </w:p>
        </w:tc>
        <w:tc>
          <w:tcPr>
            <w:tcW w:w="600" w:type="pct"/>
            <w:hideMark/>
          </w:tcPr>
          <w:p w:rsidR="004A7870" w:rsidRPr="009C32FA" w:rsidRDefault="004A7870">
            <w:pPr>
              <w:pStyle w:val="a3"/>
              <w:jc w:val="center"/>
              <w:rPr>
                <w:color w:val="000000"/>
              </w:rPr>
            </w:pPr>
            <w:r w:rsidRPr="009C32FA">
              <w:rPr>
                <w:color w:val="000000"/>
              </w:rPr>
              <w:t>1851 </w:t>
            </w:r>
          </w:p>
        </w:tc>
        <w:tc>
          <w:tcPr>
            <w:tcW w:w="450" w:type="pct"/>
            <w:hideMark/>
          </w:tcPr>
          <w:p w:rsidR="004A7870" w:rsidRPr="009C32FA" w:rsidRDefault="004A7870">
            <w:pPr>
              <w:pStyle w:val="a3"/>
              <w:jc w:val="center"/>
              <w:rPr>
                <w:color w:val="000000"/>
              </w:rPr>
            </w:pPr>
            <w:r w:rsidRPr="009C32FA">
              <w:rPr>
                <w:color w:val="000000"/>
              </w:rPr>
              <w:t>429 </w:t>
            </w:r>
          </w:p>
        </w:tc>
        <w:tc>
          <w:tcPr>
            <w:tcW w:w="450" w:type="pct"/>
            <w:hideMark/>
          </w:tcPr>
          <w:p w:rsidR="004A7870" w:rsidRPr="009C32FA" w:rsidRDefault="004A7870">
            <w:pPr>
              <w:pStyle w:val="a3"/>
              <w:jc w:val="center"/>
              <w:rPr>
                <w:color w:val="000000"/>
              </w:rPr>
            </w:pPr>
            <w:r w:rsidRPr="009C32FA">
              <w:rPr>
                <w:color w:val="000000"/>
              </w:rPr>
              <w:t>1997 </w:t>
            </w:r>
          </w:p>
        </w:tc>
        <w:tc>
          <w:tcPr>
            <w:tcW w:w="600" w:type="pct"/>
            <w:hideMark/>
          </w:tcPr>
          <w:p w:rsidR="004A7870" w:rsidRPr="009C32FA" w:rsidRDefault="004A7870">
            <w:pPr>
              <w:pStyle w:val="a3"/>
              <w:jc w:val="center"/>
              <w:rPr>
                <w:color w:val="000000"/>
              </w:rPr>
            </w:pPr>
            <w:r w:rsidRPr="009C32FA">
              <w:rPr>
                <w:color w:val="000000"/>
              </w:rPr>
              <w:t>1875 </w:t>
            </w:r>
          </w:p>
        </w:tc>
        <w:tc>
          <w:tcPr>
            <w:tcW w:w="450" w:type="pct"/>
            <w:hideMark/>
          </w:tcPr>
          <w:p w:rsidR="004A7870" w:rsidRPr="009C32FA" w:rsidRDefault="004A7870">
            <w:pPr>
              <w:pStyle w:val="a3"/>
              <w:jc w:val="center"/>
              <w:rPr>
                <w:color w:val="000000"/>
              </w:rPr>
            </w:pPr>
            <w:r w:rsidRPr="009C32FA">
              <w:rPr>
                <w:color w:val="000000"/>
              </w:rPr>
              <w:t>429 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2025 </w:t>
            </w:r>
          </w:p>
        </w:tc>
        <w:tc>
          <w:tcPr>
            <w:tcW w:w="600" w:type="pct"/>
            <w:hideMark/>
          </w:tcPr>
          <w:p w:rsidR="004A7870" w:rsidRPr="009C32FA" w:rsidRDefault="004A7870">
            <w:pPr>
              <w:pStyle w:val="a3"/>
              <w:jc w:val="center"/>
              <w:rPr>
                <w:color w:val="000000"/>
              </w:rPr>
            </w:pPr>
            <w:r w:rsidRPr="009C32FA">
              <w:rPr>
                <w:color w:val="000000"/>
              </w:rPr>
              <w:t>1911 </w:t>
            </w:r>
          </w:p>
        </w:tc>
        <w:tc>
          <w:tcPr>
            <w:tcW w:w="450" w:type="pct"/>
            <w:hideMark/>
          </w:tcPr>
          <w:p w:rsidR="004A7870" w:rsidRPr="009C32FA" w:rsidRDefault="004A7870">
            <w:pPr>
              <w:pStyle w:val="a3"/>
              <w:jc w:val="center"/>
              <w:rPr>
                <w:color w:val="000000"/>
              </w:rPr>
            </w:pPr>
            <w:r w:rsidRPr="009C32FA">
              <w:rPr>
                <w:color w:val="000000"/>
              </w:rPr>
              <w:t>447 </w:t>
            </w:r>
          </w:p>
        </w:tc>
        <w:tc>
          <w:tcPr>
            <w:tcW w:w="450" w:type="pct"/>
            <w:hideMark/>
          </w:tcPr>
          <w:p w:rsidR="004A7870" w:rsidRPr="009C32FA" w:rsidRDefault="004A7870">
            <w:pPr>
              <w:pStyle w:val="a3"/>
              <w:jc w:val="center"/>
              <w:rPr>
                <w:color w:val="000000"/>
              </w:rPr>
            </w:pPr>
            <w:r w:rsidRPr="009C32FA">
              <w:rPr>
                <w:color w:val="000000"/>
              </w:rPr>
              <w:t>2059 </w:t>
            </w:r>
          </w:p>
        </w:tc>
        <w:tc>
          <w:tcPr>
            <w:tcW w:w="600" w:type="pct"/>
            <w:hideMark/>
          </w:tcPr>
          <w:p w:rsidR="004A7870" w:rsidRPr="009C32FA" w:rsidRDefault="004A7870">
            <w:pPr>
              <w:pStyle w:val="a3"/>
              <w:jc w:val="center"/>
              <w:rPr>
                <w:color w:val="000000"/>
              </w:rPr>
            </w:pPr>
            <w:r w:rsidRPr="009C32FA">
              <w:rPr>
                <w:color w:val="000000"/>
              </w:rPr>
              <w:t>1937 </w:t>
            </w:r>
          </w:p>
        </w:tc>
        <w:tc>
          <w:tcPr>
            <w:tcW w:w="450" w:type="pct"/>
            <w:hideMark/>
          </w:tcPr>
          <w:p w:rsidR="004A7870" w:rsidRPr="009C32FA" w:rsidRDefault="004A7870">
            <w:pPr>
              <w:pStyle w:val="a3"/>
              <w:jc w:val="center"/>
              <w:rPr>
                <w:color w:val="000000"/>
              </w:rPr>
            </w:pPr>
            <w:r w:rsidRPr="009C32FA">
              <w:rPr>
                <w:color w:val="000000"/>
              </w:rPr>
              <w:t>447 </w:t>
            </w:r>
          </w:p>
        </w:tc>
        <w:tc>
          <w:tcPr>
            <w:tcW w:w="450" w:type="pct"/>
            <w:hideMark/>
          </w:tcPr>
          <w:p w:rsidR="004A7870" w:rsidRPr="009C32FA" w:rsidRDefault="004A7870">
            <w:pPr>
              <w:pStyle w:val="a3"/>
              <w:jc w:val="center"/>
              <w:rPr>
                <w:color w:val="000000"/>
              </w:rPr>
            </w:pPr>
            <w:r w:rsidRPr="009C32FA">
              <w:rPr>
                <w:color w:val="000000"/>
              </w:rPr>
              <w:t>2093 </w:t>
            </w:r>
          </w:p>
        </w:tc>
        <w:tc>
          <w:tcPr>
            <w:tcW w:w="600" w:type="pct"/>
            <w:hideMark/>
          </w:tcPr>
          <w:p w:rsidR="004A7870" w:rsidRPr="009C32FA" w:rsidRDefault="004A7870">
            <w:pPr>
              <w:pStyle w:val="a3"/>
              <w:jc w:val="center"/>
              <w:rPr>
                <w:color w:val="000000"/>
              </w:rPr>
            </w:pPr>
            <w:r w:rsidRPr="009C32FA">
              <w:rPr>
                <w:color w:val="000000"/>
              </w:rPr>
              <w:t>1963 </w:t>
            </w:r>
          </w:p>
        </w:tc>
        <w:tc>
          <w:tcPr>
            <w:tcW w:w="450" w:type="pct"/>
            <w:hideMark/>
          </w:tcPr>
          <w:p w:rsidR="004A7870" w:rsidRPr="009C32FA" w:rsidRDefault="004A7870">
            <w:pPr>
              <w:pStyle w:val="a3"/>
              <w:jc w:val="center"/>
              <w:rPr>
                <w:color w:val="000000"/>
              </w:rPr>
            </w:pPr>
            <w:r w:rsidRPr="009C32FA">
              <w:rPr>
                <w:color w:val="000000"/>
              </w:rPr>
              <w:t>447 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2088 </w:t>
            </w:r>
          </w:p>
        </w:tc>
        <w:tc>
          <w:tcPr>
            <w:tcW w:w="600" w:type="pct"/>
            <w:hideMark/>
          </w:tcPr>
          <w:p w:rsidR="004A7870" w:rsidRPr="009C32FA" w:rsidRDefault="004A7870">
            <w:pPr>
              <w:pStyle w:val="a3"/>
              <w:jc w:val="center"/>
              <w:rPr>
                <w:color w:val="000000"/>
              </w:rPr>
            </w:pPr>
            <w:r w:rsidRPr="009C32FA">
              <w:rPr>
                <w:color w:val="000000"/>
              </w:rPr>
              <w:t>1968 </w:t>
            </w:r>
          </w:p>
        </w:tc>
        <w:tc>
          <w:tcPr>
            <w:tcW w:w="450" w:type="pct"/>
            <w:hideMark/>
          </w:tcPr>
          <w:p w:rsidR="004A7870" w:rsidRPr="009C32FA" w:rsidRDefault="004A7870">
            <w:pPr>
              <w:pStyle w:val="a3"/>
              <w:jc w:val="center"/>
              <w:rPr>
                <w:color w:val="000000"/>
              </w:rPr>
            </w:pPr>
            <w:r w:rsidRPr="009C32FA">
              <w:rPr>
                <w:color w:val="000000"/>
              </w:rPr>
              <w:t>458 </w:t>
            </w:r>
          </w:p>
        </w:tc>
        <w:tc>
          <w:tcPr>
            <w:tcW w:w="450" w:type="pct"/>
            <w:hideMark/>
          </w:tcPr>
          <w:p w:rsidR="004A7870" w:rsidRPr="009C32FA" w:rsidRDefault="004A7870">
            <w:pPr>
              <w:pStyle w:val="a3"/>
              <w:jc w:val="center"/>
              <w:rPr>
                <w:color w:val="000000"/>
              </w:rPr>
            </w:pPr>
            <w:r w:rsidRPr="009C32FA">
              <w:rPr>
                <w:color w:val="000000"/>
              </w:rPr>
              <w:t>2124 </w:t>
            </w:r>
          </w:p>
        </w:tc>
        <w:tc>
          <w:tcPr>
            <w:tcW w:w="600" w:type="pct"/>
            <w:hideMark/>
          </w:tcPr>
          <w:p w:rsidR="004A7870" w:rsidRPr="009C32FA" w:rsidRDefault="004A7870">
            <w:pPr>
              <w:pStyle w:val="a3"/>
              <w:jc w:val="center"/>
              <w:rPr>
                <w:color w:val="000000"/>
              </w:rPr>
            </w:pPr>
            <w:r w:rsidRPr="009C32FA">
              <w:rPr>
                <w:color w:val="000000"/>
              </w:rPr>
              <w:t>1996 </w:t>
            </w:r>
          </w:p>
        </w:tc>
        <w:tc>
          <w:tcPr>
            <w:tcW w:w="450" w:type="pct"/>
            <w:hideMark/>
          </w:tcPr>
          <w:p w:rsidR="004A7870" w:rsidRPr="009C32FA" w:rsidRDefault="004A7870">
            <w:pPr>
              <w:pStyle w:val="a3"/>
              <w:jc w:val="center"/>
              <w:rPr>
                <w:color w:val="000000"/>
              </w:rPr>
            </w:pPr>
            <w:r w:rsidRPr="009C32FA">
              <w:rPr>
                <w:color w:val="000000"/>
              </w:rPr>
              <w:t>458 </w:t>
            </w:r>
          </w:p>
        </w:tc>
        <w:tc>
          <w:tcPr>
            <w:tcW w:w="450" w:type="pct"/>
            <w:hideMark/>
          </w:tcPr>
          <w:p w:rsidR="004A7870" w:rsidRPr="009C32FA" w:rsidRDefault="004A7870">
            <w:pPr>
              <w:pStyle w:val="a3"/>
              <w:jc w:val="center"/>
              <w:rPr>
                <w:color w:val="000000"/>
              </w:rPr>
            </w:pPr>
            <w:r w:rsidRPr="009C32FA">
              <w:rPr>
                <w:color w:val="000000"/>
              </w:rPr>
              <w:t>2159 </w:t>
            </w:r>
          </w:p>
        </w:tc>
        <w:tc>
          <w:tcPr>
            <w:tcW w:w="600" w:type="pct"/>
            <w:hideMark/>
          </w:tcPr>
          <w:p w:rsidR="004A7870" w:rsidRPr="009C32FA" w:rsidRDefault="004A7870">
            <w:pPr>
              <w:pStyle w:val="a3"/>
              <w:jc w:val="center"/>
              <w:rPr>
                <w:color w:val="000000"/>
              </w:rPr>
            </w:pPr>
            <w:r w:rsidRPr="009C32FA">
              <w:rPr>
                <w:color w:val="000000"/>
              </w:rPr>
              <w:t>2024 </w:t>
            </w:r>
          </w:p>
        </w:tc>
        <w:tc>
          <w:tcPr>
            <w:tcW w:w="450" w:type="pct"/>
            <w:hideMark/>
          </w:tcPr>
          <w:p w:rsidR="004A7870" w:rsidRPr="009C32FA" w:rsidRDefault="004A7870">
            <w:pPr>
              <w:pStyle w:val="a3"/>
              <w:jc w:val="center"/>
              <w:rPr>
                <w:color w:val="000000"/>
              </w:rPr>
            </w:pPr>
            <w:r w:rsidRPr="009C32FA">
              <w:rPr>
                <w:color w:val="000000"/>
              </w:rPr>
              <w:t>458 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2204 </w:t>
            </w:r>
          </w:p>
        </w:tc>
        <w:tc>
          <w:tcPr>
            <w:tcW w:w="600" w:type="pct"/>
            <w:hideMark/>
          </w:tcPr>
          <w:p w:rsidR="004A7870" w:rsidRPr="009C32FA" w:rsidRDefault="004A7870">
            <w:pPr>
              <w:pStyle w:val="a3"/>
              <w:jc w:val="center"/>
              <w:rPr>
                <w:color w:val="000000"/>
              </w:rPr>
            </w:pPr>
            <w:r w:rsidRPr="009C32FA">
              <w:rPr>
                <w:color w:val="000000"/>
              </w:rPr>
              <w:t>2076 </w:t>
            </w:r>
          </w:p>
        </w:tc>
        <w:tc>
          <w:tcPr>
            <w:tcW w:w="450" w:type="pct"/>
            <w:hideMark/>
          </w:tcPr>
          <w:p w:rsidR="004A7870" w:rsidRPr="009C32FA" w:rsidRDefault="004A7870">
            <w:pPr>
              <w:pStyle w:val="a3"/>
              <w:jc w:val="center"/>
              <w:rPr>
                <w:color w:val="000000"/>
              </w:rPr>
            </w:pPr>
            <w:r w:rsidRPr="009C32FA">
              <w:rPr>
                <w:color w:val="000000"/>
              </w:rPr>
              <w:t>482 </w:t>
            </w:r>
          </w:p>
        </w:tc>
        <w:tc>
          <w:tcPr>
            <w:tcW w:w="450" w:type="pct"/>
            <w:hideMark/>
          </w:tcPr>
          <w:p w:rsidR="004A7870" w:rsidRPr="009C32FA" w:rsidRDefault="004A7870">
            <w:pPr>
              <w:pStyle w:val="a3"/>
              <w:jc w:val="center"/>
              <w:rPr>
                <w:color w:val="000000"/>
              </w:rPr>
            </w:pPr>
            <w:r w:rsidRPr="009C32FA">
              <w:rPr>
                <w:color w:val="000000"/>
              </w:rPr>
              <w:t>2243 </w:t>
            </w:r>
          </w:p>
        </w:tc>
        <w:tc>
          <w:tcPr>
            <w:tcW w:w="600" w:type="pct"/>
            <w:hideMark/>
          </w:tcPr>
          <w:p w:rsidR="004A7870" w:rsidRPr="009C32FA" w:rsidRDefault="004A7870">
            <w:pPr>
              <w:pStyle w:val="a3"/>
              <w:jc w:val="center"/>
              <w:rPr>
                <w:color w:val="000000"/>
              </w:rPr>
            </w:pPr>
            <w:r w:rsidRPr="009C32FA">
              <w:rPr>
                <w:color w:val="000000"/>
              </w:rPr>
              <w:t>2106 </w:t>
            </w:r>
          </w:p>
        </w:tc>
        <w:tc>
          <w:tcPr>
            <w:tcW w:w="450" w:type="pct"/>
            <w:hideMark/>
          </w:tcPr>
          <w:p w:rsidR="004A7870" w:rsidRPr="009C32FA" w:rsidRDefault="004A7870">
            <w:pPr>
              <w:pStyle w:val="a3"/>
              <w:jc w:val="center"/>
              <w:rPr>
                <w:color w:val="000000"/>
              </w:rPr>
            </w:pPr>
            <w:r w:rsidRPr="009C32FA">
              <w:rPr>
                <w:color w:val="000000"/>
              </w:rPr>
              <w:t>482 </w:t>
            </w:r>
          </w:p>
        </w:tc>
        <w:tc>
          <w:tcPr>
            <w:tcW w:w="450" w:type="pct"/>
            <w:hideMark/>
          </w:tcPr>
          <w:p w:rsidR="004A7870" w:rsidRPr="009C32FA" w:rsidRDefault="004A7870">
            <w:pPr>
              <w:pStyle w:val="a3"/>
              <w:jc w:val="center"/>
              <w:rPr>
                <w:color w:val="000000"/>
              </w:rPr>
            </w:pPr>
            <w:r w:rsidRPr="009C32FA">
              <w:rPr>
                <w:color w:val="000000"/>
              </w:rPr>
              <w:t>2282 </w:t>
            </w:r>
          </w:p>
        </w:tc>
        <w:tc>
          <w:tcPr>
            <w:tcW w:w="600" w:type="pct"/>
            <w:hideMark/>
          </w:tcPr>
          <w:p w:rsidR="004A7870" w:rsidRPr="009C32FA" w:rsidRDefault="004A7870">
            <w:pPr>
              <w:pStyle w:val="a3"/>
              <w:jc w:val="center"/>
              <w:rPr>
                <w:color w:val="000000"/>
              </w:rPr>
            </w:pPr>
            <w:r w:rsidRPr="009C32FA">
              <w:rPr>
                <w:color w:val="000000"/>
              </w:rPr>
              <w:t>2136 </w:t>
            </w:r>
          </w:p>
        </w:tc>
        <w:tc>
          <w:tcPr>
            <w:tcW w:w="450" w:type="pct"/>
            <w:hideMark/>
          </w:tcPr>
          <w:p w:rsidR="004A7870" w:rsidRPr="009C32FA" w:rsidRDefault="004A7870">
            <w:pPr>
              <w:pStyle w:val="a3"/>
              <w:jc w:val="center"/>
              <w:rPr>
                <w:color w:val="000000"/>
              </w:rPr>
            </w:pPr>
            <w:r w:rsidRPr="009C32FA">
              <w:rPr>
                <w:color w:val="000000"/>
              </w:rPr>
              <w:t>482 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2320 </w:t>
            </w:r>
          </w:p>
        </w:tc>
        <w:tc>
          <w:tcPr>
            <w:tcW w:w="600" w:type="pct"/>
            <w:hideMark/>
          </w:tcPr>
          <w:p w:rsidR="004A7870" w:rsidRPr="009C32FA" w:rsidRDefault="004A7870">
            <w:pPr>
              <w:pStyle w:val="a3"/>
              <w:jc w:val="center"/>
              <w:rPr>
                <w:color w:val="000000"/>
              </w:rPr>
            </w:pPr>
            <w:r w:rsidRPr="009C32FA">
              <w:rPr>
                <w:color w:val="000000"/>
              </w:rPr>
              <w:t>2184 </w:t>
            </w:r>
          </w:p>
        </w:tc>
        <w:tc>
          <w:tcPr>
            <w:tcW w:w="450" w:type="pct"/>
            <w:hideMark/>
          </w:tcPr>
          <w:p w:rsidR="004A7870" w:rsidRPr="009C32FA" w:rsidRDefault="004A7870">
            <w:pPr>
              <w:pStyle w:val="a3"/>
              <w:jc w:val="center"/>
              <w:rPr>
                <w:color w:val="000000"/>
              </w:rPr>
            </w:pPr>
            <w:r w:rsidRPr="009C32FA">
              <w:rPr>
                <w:color w:val="000000"/>
              </w:rPr>
              <w:t>506 </w:t>
            </w:r>
          </w:p>
        </w:tc>
        <w:tc>
          <w:tcPr>
            <w:tcW w:w="450" w:type="pct"/>
            <w:hideMark/>
          </w:tcPr>
          <w:p w:rsidR="004A7870" w:rsidRPr="009C32FA" w:rsidRDefault="004A7870">
            <w:pPr>
              <w:pStyle w:val="a3"/>
              <w:jc w:val="center"/>
              <w:rPr>
                <w:color w:val="000000"/>
              </w:rPr>
            </w:pPr>
            <w:r w:rsidRPr="009C32FA">
              <w:rPr>
                <w:color w:val="000000"/>
              </w:rPr>
              <w:t>2362 </w:t>
            </w:r>
          </w:p>
        </w:tc>
        <w:tc>
          <w:tcPr>
            <w:tcW w:w="600" w:type="pct"/>
            <w:hideMark/>
          </w:tcPr>
          <w:p w:rsidR="004A7870" w:rsidRPr="009C32FA" w:rsidRDefault="004A7870">
            <w:pPr>
              <w:pStyle w:val="a3"/>
              <w:jc w:val="center"/>
              <w:rPr>
                <w:color w:val="000000"/>
              </w:rPr>
            </w:pPr>
            <w:r w:rsidRPr="009C32FA">
              <w:rPr>
                <w:color w:val="000000"/>
              </w:rPr>
              <w:t>2217 </w:t>
            </w:r>
          </w:p>
        </w:tc>
        <w:tc>
          <w:tcPr>
            <w:tcW w:w="450" w:type="pct"/>
            <w:hideMark/>
          </w:tcPr>
          <w:p w:rsidR="004A7870" w:rsidRPr="009C32FA" w:rsidRDefault="004A7870">
            <w:pPr>
              <w:pStyle w:val="a3"/>
              <w:jc w:val="center"/>
              <w:rPr>
                <w:color w:val="000000"/>
              </w:rPr>
            </w:pPr>
            <w:r w:rsidRPr="009C32FA">
              <w:rPr>
                <w:color w:val="000000"/>
              </w:rPr>
              <w:t>506 </w:t>
            </w:r>
          </w:p>
        </w:tc>
        <w:tc>
          <w:tcPr>
            <w:tcW w:w="450" w:type="pct"/>
            <w:hideMark/>
          </w:tcPr>
          <w:p w:rsidR="004A7870" w:rsidRPr="009C32FA" w:rsidRDefault="004A7870">
            <w:pPr>
              <w:pStyle w:val="a3"/>
              <w:jc w:val="center"/>
              <w:rPr>
                <w:color w:val="000000"/>
              </w:rPr>
            </w:pPr>
            <w:r w:rsidRPr="009C32FA">
              <w:rPr>
                <w:color w:val="000000"/>
              </w:rPr>
              <w:t>2403 </w:t>
            </w:r>
          </w:p>
        </w:tc>
        <w:tc>
          <w:tcPr>
            <w:tcW w:w="600" w:type="pct"/>
            <w:hideMark/>
          </w:tcPr>
          <w:p w:rsidR="004A7870" w:rsidRPr="009C32FA" w:rsidRDefault="004A7870">
            <w:pPr>
              <w:pStyle w:val="a3"/>
              <w:jc w:val="center"/>
              <w:rPr>
                <w:color w:val="000000"/>
              </w:rPr>
            </w:pPr>
            <w:r w:rsidRPr="009C32FA">
              <w:rPr>
                <w:color w:val="000000"/>
              </w:rPr>
              <w:t>2249 </w:t>
            </w:r>
          </w:p>
        </w:tc>
        <w:tc>
          <w:tcPr>
            <w:tcW w:w="450" w:type="pct"/>
            <w:hideMark/>
          </w:tcPr>
          <w:p w:rsidR="004A7870" w:rsidRPr="009C32FA" w:rsidRDefault="004A7870">
            <w:pPr>
              <w:pStyle w:val="a3"/>
              <w:jc w:val="center"/>
              <w:rPr>
                <w:color w:val="000000"/>
              </w:rPr>
            </w:pPr>
            <w:r w:rsidRPr="009C32FA">
              <w:rPr>
                <w:color w:val="000000"/>
              </w:rPr>
              <w:t>506 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2436 </w:t>
            </w:r>
          </w:p>
        </w:tc>
        <w:tc>
          <w:tcPr>
            <w:tcW w:w="600" w:type="pct"/>
            <w:hideMark/>
          </w:tcPr>
          <w:p w:rsidR="004A7870" w:rsidRPr="009C32FA" w:rsidRDefault="004A7870">
            <w:pPr>
              <w:pStyle w:val="a3"/>
              <w:jc w:val="center"/>
              <w:rPr>
                <w:color w:val="000000"/>
              </w:rPr>
            </w:pPr>
            <w:r w:rsidRPr="009C32FA">
              <w:rPr>
                <w:color w:val="000000"/>
              </w:rPr>
              <w:t>2292 </w:t>
            </w:r>
          </w:p>
        </w:tc>
        <w:tc>
          <w:tcPr>
            <w:tcW w:w="450" w:type="pct"/>
            <w:hideMark/>
          </w:tcPr>
          <w:p w:rsidR="004A7870" w:rsidRPr="009C32FA" w:rsidRDefault="004A7870">
            <w:pPr>
              <w:pStyle w:val="a3"/>
              <w:jc w:val="center"/>
              <w:rPr>
                <w:color w:val="000000"/>
              </w:rPr>
            </w:pPr>
            <w:r w:rsidRPr="009C32FA">
              <w:rPr>
                <w:color w:val="000000"/>
              </w:rPr>
              <w:t>529 </w:t>
            </w:r>
          </w:p>
        </w:tc>
        <w:tc>
          <w:tcPr>
            <w:tcW w:w="450" w:type="pct"/>
            <w:hideMark/>
          </w:tcPr>
          <w:p w:rsidR="004A7870" w:rsidRPr="009C32FA" w:rsidRDefault="004A7870">
            <w:pPr>
              <w:pStyle w:val="a3"/>
              <w:jc w:val="center"/>
              <w:rPr>
                <w:color w:val="000000"/>
              </w:rPr>
            </w:pPr>
            <w:r w:rsidRPr="009C32FA">
              <w:rPr>
                <w:color w:val="000000"/>
              </w:rPr>
              <w:t>2480 </w:t>
            </w:r>
          </w:p>
        </w:tc>
        <w:tc>
          <w:tcPr>
            <w:tcW w:w="600" w:type="pct"/>
            <w:hideMark/>
          </w:tcPr>
          <w:p w:rsidR="004A7870" w:rsidRPr="009C32FA" w:rsidRDefault="004A7870">
            <w:pPr>
              <w:pStyle w:val="a3"/>
              <w:jc w:val="center"/>
              <w:rPr>
                <w:color w:val="000000"/>
              </w:rPr>
            </w:pPr>
            <w:r w:rsidRPr="009C32FA">
              <w:rPr>
                <w:color w:val="000000"/>
              </w:rPr>
              <w:t>2326 </w:t>
            </w:r>
          </w:p>
        </w:tc>
        <w:tc>
          <w:tcPr>
            <w:tcW w:w="450" w:type="pct"/>
            <w:hideMark/>
          </w:tcPr>
          <w:p w:rsidR="004A7870" w:rsidRPr="009C32FA" w:rsidRDefault="004A7870">
            <w:pPr>
              <w:pStyle w:val="a3"/>
              <w:jc w:val="center"/>
              <w:rPr>
                <w:color w:val="000000"/>
              </w:rPr>
            </w:pPr>
            <w:r w:rsidRPr="009C32FA">
              <w:rPr>
                <w:color w:val="000000"/>
              </w:rPr>
              <w:t>529 </w:t>
            </w:r>
          </w:p>
        </w:tc>
        <w:tc>
          <w:tcPr>
            <w:tcW w:w="450" w:type="pct"/>
            <w:hideMark/>
          </w:tcPr>
          <w:p w:rsidR="004A7870" w:rsidRPr="009C32FA" w:rsidRDefault="004A7870">
            <w:pPr>
              <w:pStyle w:val="a3"/>
              <w:jc w:val="center"/>
              <w:rPr>
                <w:color w:val="000000"/>
              </w:rPr>
            </w:pPr>
            <w:r w:rsidRPr="009C32FA">
              <w:rPr>
                <w:color w:val="000000"/>
              </w:rPr>
              <w:t>2524 </w:t>
            </w:r>
          </w:p>
        </w:tc>
        <w:tc>
          <w:tcPr>
            <w:tcW w:w="600" w:type="pct"/>
            <w:hideMark/>
          </w:tcPr>
          <w:p w:rsidR="004A7870" w:rsidRPr="009C32FA" w:rsidRDefault="004A7870">
            <w:pPr>
              <w:pStyle w:val="a3"/>
              <w:jc w:val="center"/>
              <w:rPr>
                <w:color w:val="000000"/>
              </w:rPr>
            </w:pPr>
            <w:r w:rsidRPr="009C32FA">
              <w:rPr>
                <w:color w:val="000000"/>
              </w:rPr>
              <w:t>2360 </w:t>
            </w:r>
          </w:p>
        </w:tc>
        <w:tc>
          <w:tcPr>
            <w:tcW w:w="450" w:type="pct"/>
            <w:hideMark/>
          </w:tcPr>
          <w:p w:rsidR="004A7870" w:rsidRPr="009C32FA" w:rsidRDefault="004A7870">
            <w:pPr>
              <w:pStyle w:val="a3"/>
              <w:jc w:val="center"/>
              <w:rPr>
                <w:color w:val="000000"/>
              </w:rPr>
            </w:pPr>
            <w:r w:rsidRPr="009C32FA">
              <w:rPr>
                <w:color w:val="000000"/>
              </w:rPr>
              <w:t>529 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2551 </w:t>
            </w:r>
          </w:p>
        </w:tc>
        <w:tc>
          <w:tcPr>
            <w:tcW w:w="600" w:type="pct"/>
            <w:hideMark/>
          </w:tcPr>
          <w:p w:rsidR="004A7870" w:rsidRPr="009C32FA" w:rsidRDefault="004A7870">
            <w:pPr>
              <w:pStyle w:val="a3"/>
              <w:jc w:val="center"/>
              <w:rPr>
                <w:color w:val="000000"/>
              </w:rPr>
            </w:pPr>
            <w:r w:rsidRPr="009C32FA">
              <w:rPr>
                <w:color w:val="000000"/>
              </w:rPr>
              <w:t>2399 </w:t>
            </w:r>
          </w:p>
        </w:tc>
        <w:tc>
          <w:tcPr>
            <w:tcW w:w="450" w:type="pct"/>
            <w:hideMark/>
          </w:tcPr>
          <w:p w:rsidR="004A7870" w:rsidRPr="009C32FA" w:rsidRDefault="004A7870">
            <w:pPr>
              <w:pStyle w:val="a3"/>
              <w:jc w:val="center"/>
              <w:rPr>
                <w:color w:val="000000"/>
              </w:rPr>
            </w:pPr>
            <w:r w:rsidRPr="009C32FA">
              <w:rPr>
                <w:color w:val="000000"/>
              </w:rPr>
              <w:t>553 </w:t>
            </w:r>
          </w:p>
        </w:tc>
        <w:tc>
          <w:tcPr>
            <w:tcW w:w="450" w:type="pct"/>
            <w:hideMark/>
          </w:tcPr>
          <w:p w:rsidR="004A7870" w:rsidRPr="009C32FA" w:rsidRDefault="004A7870">
            <w:pPr>
              <w:pStyle w:val="a3"/>
              <w:jc w:val="center"/>
              <w:rPr>
                <w:color w:val="000000"/>
              </w:rPr>
            </w:pPr>
            <w:r w:rsidRPr="009C32FA">
              <w:rPr>
                <w:color w:val="000000"/>
              </w:rPr>
              <w:t>2597 </w:t>
            </w:r>
          </w:p>
        </w:tc>
        <w:tc>
          <w:tcPr>
            <w:tcW w:w="600" w:type="pct"/>
            <w:hideMark/>
          </w:tcPr>
          <w:p w:rsidR="004A7870" w:rsidRPr="009C32FA" w:rsidRDefault="004A7870">
            <w:pPr>
              <w:pStyle w:val="a3"/>
              <w:jc w:val="center"/>
              <w:rPr>
                <w:color w:val="000000"/>
              </w:rPr>
            </w:pPr>
            <w:r w:rsidRPr="009C32FA">
              <w:rPr>
                <w:color w:val="000000"/>
              </w:rPr>
              <w:t>2435 </w:t>
            </w:r>
          </w:p>
        </w:tc>
        <w:tc>
          <w:tcPr>
            <w:tcW w:w="450" w:type="pct"/>
            <w:hideMark/>
          </w:tcPr>
          <w:p w:rsidR="004A7870" w:rsidRPr="009C32FA" w:rsidRDefault="004A7870">
            <w:pPr>
              <w:pStyle w:val="a3"/>
              <w:jc w:val="center"/>
              <w:rPr>
                <w:color w:val="000000"/>
              </w:rPr>
            </w:pPr>
            <w:r w:rsidRPr="009C32FA">
              <w:rPr>
                <w:color w:val="000000"/>
              </w:rPr>
              <w:t>553 </w:t>
            </w:r>
          </w:p>
        </w:tc>
        <w:tc>
          <w:tcPr>
            <w:tcW w:w="450" w:type="pct"/>
            <w:hideMark/>
          </w:tcPr>
          <w:p w:rsidR="004A7870" w:rsidRPr="009C32FA" w:rsidRDefault="004A7870">
            <w:pPr>
              <w:pStyle w:val="a3"/>
              <w:jc w:val="center"/>
              <w:rPr>
                <w:color w:val="000000"/>
              </w:rPr>
            </w:pPr>
            <w:r w:rsidRPr="009C32FA">
              <w:rPr>
                <w:color w:val="000000"/>
              </w:rPr>
              <w:t>2644 </w:t>
            </w:r>
          </w:p>
        </w:tc>
        <w:tc>
          <w:tcPr>
            <w:tcW w:w="600" w:type="pct"/>
            <w:hideMark/>
          </w:tcPr>
          <w:p w:rsidR="004A7870" w:rsidRPr="009C32FA" w:rsidRDefault="004A7870">
            <w:pPr>
              <w:pStyle w:val="a3"/>
              <w:jc w:val="center"/>
              <w:rPr>
                <w:color w:val="000000"/>
              </w:rPr>
            </w:pPr>
            <w:r w:rsidRPr="009C32FA">
              <w:rPr>
                <w:color w:val="000000"/>
              </w:rPr>
              <w:t>2471 </w:t>
            </w:r>
          </w:p>
        </w:tc>
        <w:tc>
          <w:tcPr>
            <w:tcW w:w="450" w:type="pct"/>
            <w:hideMark/>
          </w:tcPr>
          <w:p w:rsidR="004A7870" w:rsidRPr="009C32FA" w:rsidRDefault="004A7870">
            <w:pPr>
              <w:pStyle w:val="a3"/>
              <w:jc w:val="center"/>
              <w:rPr>
                <w:color w:val="000000"/>
              </w:rPr>
            </w:pPr>
            <w:r w:rsidRPr="009C32FA">
              <w:rPr>
                <w:color w:val="000000"/>
              </w:rPr>
              <w:t>553 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2665 </w:t>
            </w:r>
          </w:p>
        </w:tc>
        <w:tc>
          <w:tcPr>
            <w:tcW w:w="600" w:type="pct"/>
            <w:hideMark/>
          </w:tcPr>
          <w:p w:rsidR="004A7870" w:rsidRPr="009C32FA" w:rsidRDefault="004A7870">
            <w:pPr>
              <w:pStyle w:val="a3"/>
              <w:jc w:val="center"/>
              <w:rPr>
                <w:color w:val="000000"/>
              </w:rPr>
            </w:pPr>
            <w:r w:rsidRPr="009C32FA">
              <w:rPr>
                <w:color w:val="000000"/>
              </w:rPr>
              <w:t>2505 </w:t>
            </w:r>
          </w:p>
        </w:tc>
        <w:tc>
          <w:tcPr>
            <w:tcW w:w="450" w:type="pct"/>
            <w:hideMark/>
          </w:tcPr>
          <w:p w:rsidR="004A7870" w:rsidRPr="009C32FA" w:rsidRDefault="004A7870">
            <w:pPr>
              <w:pStyle w:val="a3"/>
              <w:jc w:val="center"/>
              <w:rPr>
                <w:color w:val="000000"/>
              </w:rPr>
            </w:pPr>
            <w:r w:rsidRPr="009C32FA">
              <w:rPr>
                <w:color w:val="000000"/>
              </w:rPr>
              <w:t>576 </w:t>
            </w:r>
          </w:p>
        </w:tc>
        <w:tc>
          <w:tcPr>
            <w:tcW w:w="450" w:type="pct"/>
            <w:hideMark/>
          </w:tcPr>
          <w:p w:rsidR="004A7870" w:rsidRPr="009C32FA" w:rsidRDefault="004A7870">
            <w:pPr>
              <w:pStyle w:val="a3"/>
              <w:jc w:val="center"/>
              <w:rPr>
                <w:color w:val="000000"/>
              </w:rPr>
            </w:pPr>
            <w:r w:rsidRPr="009C32FA">
              <w:rPr>
                <w:color w:val="000000"/>
              </w:rPr>
              <w:t>2714 </w:t>
            </w:r>
          </w:p>
        </w:tc>
        <w:tc>
          <w:tcPr>
            <w:tcW w:w="600" w:type="pct"/>
            <w:hideMark/>
          </w:tcPr>
          <w:p w:rsidR="004A7870" w:rsidRPr="009C32FA" w:rsidRDefault="004A7870">
            <w:pPr>
              <w:pStyle w:val="a3"/>
              <w:jc w:val="center"/>
              <w:rPr>
                <w:color w:val="000000"/>
              </w:rPr>
            </w:pPr>
            <w:r w:rsidRPr="009C32FA">
              <w:rPr>
                <w:color w:val="000000"/>
              </w:rPr>
              <w:t>2544 </w:t>
            </w:r>
          </w:p>
        </w:tc>
        <w:tc>
          <w:tcPr>
            <w:tcW w:w="450" w:type="pct"/>
            <w:hideMark/>
          </w:tcPr>
          <w:p w:rsidR="004A7870" w:rsidRPr="009C32FA" w:rsidRDefault="004A7870">
            <w:pPr>
              <w:pStyle w:val="a3"/>
              <w:jc w:val="center"/>
              <w:rPr>
                <w:color w:val="000000"/>
              </w:rPr>
            </w:pPr>
            <w:r w:rsidRPr="009C32FA">
              <w:rPr>
                <w:color w:val="000000"/>
              </w:rPr>
              <w:t>576 </w:t>
            </w:r>
          </w:p>
        </w:tc>
        <w:tc>
          <w:tcPr>
            <w:tcW w:w="450" w:type="pct"/>
            <w:hideMark/>
          </w:tcPr>
          <w:p w:rsidR="004A7870" w:rsidRPr="009C32FA" w:rsidRDefault="004A7870">
            <w:pPr>
              <w:pStyle w:val="a3"/>
              <w:jc w:val="center"/>
              <w:rPr>
                <w:color w:val="000000"/>
              </w:rPr>
            </w:pPr>
            <w:r w:rsidRPr="009C32FA">
              <w:rPr>
                <w:color w:val="000000"/>
              </w:rPr>
              <w:t>2764 </w:t>
            </w:r>
          </w:p>
        </w:tc>
        <w:tc>
          <w:tcPr>
            <w:tcW w:w="600" w:type="pct"/>
            <w:hideMark/>
          </w:tcPr>
          <w:p w:rsidR="004A7870" w:rsidRPr="009C32FA" w:rsidRDefault="004A7870">
            <w:pPr>
              <w:pStyle w:val="a3"/>
              <w:jc w:val="center"/>
              <w:rPr>
                <w:color w:val="000000"/>
              </w:rPr>
            </w:pPr>
            <w:r w:rsidRPr="009C32FA">
              <w:rPr>
                <w:color w:val="000000"/>
              </w:rPr>
              <w:t>2582 </w:t>
            </w:r>
          </w:p>
        </w:tc>
        <w:tc>
          <w:tcPr>
            <w:tcW w:w="450" w:type="pct"/>
            <w:hideMark/>
          </w:tcPr>
          <w:p w:rsidR="004A7870" w:rsidRPr="009C32FA" w:rsidRDefault="004A7870">
            <w:pPr>
              <w:pStyle w:val="a3"/>
              <w:jc w:val="center"/>
              <w:rPr>
                <w:color w:val="000000"/>
              </w:rPr>
            </w:pPr>
            <w:r w:rsidRPr="009C32FA">
              <w:rPr>
                <w:color w:val="000000"/>
              </w:rPr>
              <w:t>576 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2806 </w:t>
            </w:r>
          </w:p>
        </w:tc>
        <w:tc>
          <w:tcPr>
            <w:tcW w:w="600" w:type="pct"/>
            <w:hideMark/>
          </w:tcPr>
          <w:p w:rsidR="004A7870" w:rsidRPr="009C32FA" w:rsidRDefault="004A7870">
            <w:pPr>
              <w:pStyle w:val="a3"/>
              <w:jc w:val="center"/>
              <w:rPr>
                <w:color w:val="000000"/>
              </w:rPr>
            </w:pPr>
            <w:r w:rsidRPr="009C32FA">
              <w:rPr>
                <w:color w:val="000000"/>
              </w:rPr>
              <w:t>2637 </w:t>
            </w:r>
          </w:p>
        </w:tc>
        <w:tc>
          <w:tcPr>
            <w:tcW w:w="450" w:type="pct"/>
            <w:hideMark/>
          </w:tcPr>
          <w:p w:rsidR="004A7870" w:rsidRPr="009C32FA" w:rsidRDefault="004A7870">
            <w:pPr>
              <w:pStyle w:val="a3"/>
              <w:jc w:val="center"/>
              <w:rPr>
                <w:color w:val="000000"/>
              </w:rPr>
            </w:pPr>
            <w:r w:rsidRPr="009C32FA">
              <w:rPr>
                <w:color w:val="000000"/>
              </w:rPr>
              <w:t>605 </w:t>
            </w:r>
          </w:p>
        </w:tc>
        <w:tc>
          <w:tcPr>
            <w:tcW w:w="450" w:type="pct"/>
            <w:hideMark/>
          </w:tcPr>
          <w:p w:rsidR="004A7870" w:rsidRPr="009C32FA" w:rsidRDefault="004A7870">
            <w:pPr>
              <w:pStyle w:val="a3"/>
              <w:jc w:val="center"/>
              <w:rPr>
                <w:color w:val="000000"/>
              </w:rPr>
            </w:pPr>
            <w:r w:rsidRPr="009C32FA">
              <w:rPr>
                <w:color w:val="000000"/>
              </w:rPr>
              <w:t>2859 </w:t>
            </w:r>
          </w:p>
        </w:tc>
        <w:tc>
          <w:tcPr>
            <w:tcW w:w="600" w:type="pct"/>
            <w:hideMark/>
          </w:tcPr>
          <w:p w:rsidR="004A7870" w:rsidRPr="009C32FA" w:rsidRDefault="004A7870">
            <w:pPr>
              <w:pStyle w:val="a3"/>
              <w:jc w:val="center"/>
              <w:rPr>
                <w:color w:val="000000"/>
              </w:rPr>
            </w:pPr>
            <w:r w:rsidRPr="009C32FA">
              <w:rPr>
                <w:color w:val="000000"/>
              </w:rPr>
              <w:t>2678 </w:t>
            </w:r>
          </w:p>
        </w:tc>
        <w:tc>
          <w:tcPr>
            <w:tcW w:w="450" w:type="pct"/>
            <w:hideMark/>
          </w:tcPr>
          <w:p w:rsidR="004A7870" w:rsidRPr="009C32FA" w:rsidRDefault="004A7870">
            <w:pPr>
              <w:pStyle w:val="a3"/>
              <w:jc w:val="center"/>
              <w:rPr>
                <w:color w:val="000000"/>
              </w:rPr>
            </w:pPr>
            <w:r w:rsidRPr="009C32FA">
              <w:rPr>
                <w:color w:val="000000"/>
              </w:rPr>
              <w:t>605 </w:t>
            </w:r>
          </w:p>
        </w:tc>
        <w:tc>
          <w:tcPr>
            <w:tcW w:w="450" w:type="pct"/>
            <w:hideMark/>
          </w:tcPr>
          <w:p w:rsidR="004A7870" w:rsidRPr="009C32FA" w:rsidRDefault="004A7870">
            <w:pPr>
              <w:pStyle w:val="a3"/>
              <w:jc w:val="center"/>
              <w:rPr>
                <w:color w:val="000000"/>
              </w:rPr>
            </w:pPr>
            <w:r w:rsidRPr="009C32FA">
              <w:rPr>
                <w:color w:val="000000"/>
              </w:rPr>
              <w:t>2912 </w:t>
            </w:r>
          </w:p>
        </w:tc>
        <w:tc>
          <w:tcPr>
            <w:tcW w:w="600" w:type="pct"/>
            <w:hideMark/>
          </w:tcPr>
          <w:p w:rsidR="004A7870" w:rsidRPr="009C32FA" w:rsidRDefault="004A7870">
            <w:pPr>
              <w:pStyle w:val="a3"/>
              <w:jc w:val="center"/>
              <w:rPr>
                <w:color w:val="000000"/>
              </w:rPr>
            </w:pPr>
            <w:r w:rsidRPr="009C32FA">
              <w:rPr>
                <w:color w:val="000000"/>
              </w:rPr>
              <w:t>2719 </w:t>
            </w:r>
          </w:p>
        </w:tc>
        <w:tc>
          <w:tcPr>
            <w:tcW w:w="450" w:type="pct"/>
            <w:hideMark/>
          </w:tcPr>
          <w:p w:rsidR="004A7870" w:rsidRPr="009C32FA" w:rsidRDefault="004A7870">
            <w:pPr>
              <w:pStyle w:val="a3"/>
              <w:jc w:val="center"/>
              <w:rPr>
                <w:color w:val="000000"/>
              </w:rPr>
            </w:pPr>
            <w:r w:rsidRPr="009C32FA">
              <w:rPr>
                <w:color w:val="000000"/>
              </w:rPr>
              <w:t>605 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2974 </w:t>
            </w:r>
          </w:p>
        </w:tc>
        <w:tc>
          <w:tcPr>
            <w:tcW w:w="600" w:type="pct"/>
            <w:hideMark/>
          </w:tcPr>
          <w:p w:rsidR="004A7870" w:rsidRPr="009C32FA" w:rsidRDefault="004A7870">
            <w:pPr>
              <w:pStyle w:val="a3"/>
              <w:jc w:val="center"/>
              <w:rPr>
                <w:color w:val="000000"/>
              </w:rPr>
            </w:pPr>
            <w:r w:rsidRPr="009C32FA">
              <w:rPr>
                <w:color w:val="000000"/>
              </w:rPr>
              <w:t>2794 </w:t>
            </w:r>
          </w:p>
        </w:tc>
        <w:tc>
          <w:tcPr>
            <w:tcW w:w="450" w:type="pct"/>
            <w:hideMark/>
          </w:tcPr>
          <w:p w:rsidR="004A7870" w:rsidRPr="009C32FA" w:rsidRDefault="004A7870">
            <w:pPr>
              <w:pStyle w:val="a3"/>
              <w:jc w:val="center"/>
              <w:rPr>
                <w:color w:val="000000"/>
              </w:rPr>
            </w:pPr>
            <w:r w:rsidRPr="009C32FA">
              <w:rPr>
                <w:color w:val="000000"/>
              </w:rPr>
              <w:t>640 </w:t>
            </w:r>
          </w:p>
        </w:tc>
        <w:tc>
          <w:tcPr>
            <w:tcW w:w="450" w:type="pct"/>
            <w:hideMark/>
          </w:tcPr>
          <w:p w:rsidR="004A7870" w:rsidRPr="009C32FA" w:rsidRDefault="004A7870">
            <w:pPr>
              <w:pStyle w:val="a3"/>
              <w:jc w:val="center"/>
              <w:rPr>
                <w:color w:val="000000"/>
              </w:rPr>
            </w:pPr>
            <w:r w:rsidRPr="009C32FA">
              <w:rPr>
                <w:color w:val="000000"/>
              </w:rPr>
              <w:t>3031 </w:t>
            </w:r>
          </w:p>
        </w:tc>
        <w:tc>
          <w:tcPr>
            <w:tcW w:w="600" w:type="pct"/>
            <w:hideMark/>
          </w:tcPr>
          <w:p w:rsidR="004A7870" w:rsidRPr="009C32FA" w:rsidRDefault="004A7870">
            <w:pPr>
              <w:pStyle w:val="a3"/>
              <w:jc w:val="center"/>
              <w:rPr>
                <w:color w:val="000000"/>
              </w:rPr>
            </w:pPr>
            <w:r w:rsidRPr="009C32FA">
              <w:rPr>
                <w:color w:val="000000"/>
              </w:rPr>
              <w:t>2838 </w:t>
            </w:r>
          </w:p>
        </w:tc>
        <w:tc>
          <w:tcPr>
            <w:tcW w:w="450" w:type="pct"/>
            <w:hideMark/>
          </w:tcPr>
          <w:p w:rsidR="004A7870" w:rsidRPr="009C32FA" w:rsidRDefault="004A7870">
            <w:pPr>
              <w:pStyle w:val="a3"/>
              <w:jc w:val="center"/>
              <w:rPr>
                <w:color w:val="000000"/>
              </w:rPr>
            </w:pPr>
            <w:r w:rsidRPr="009C32FA">
              <w:rPr>
                <w:color w:val="000000"/>
              </w:rPr>
              <w:t>640 </w:t>
            </w:r>
          </w:p>
        </w:tc>
        <w:tc>
          <w:tcPr>
            <w:tcW w:w="450" w:type="pct"/>
            <w:hideMark/>
          </w:tcPr>
          <w:p w:rsidR="004A7870" w:rsidRPr="009C32FA" w:rsidRDefault="004A7870">
            <w:pPr>
              <w:pStyle w:val="a3"/>
              <w:jc w:val="center"/>
              <w:rPr>
                <w:color w:val="000000"/>
              </w:rPr>
            </w:pPr>
            <w:r w:rsidRPr="009C32FA">
              <w:rPr>
                <w:color w:val="000000"/>
              </w:rPr>
              <w:t>3088 </w:t>
            </w:r>
          </w:p>
        </w:tc>
        <w:tc>
          <w:tcPr>
            <w:tcW w:w="600" w:type="pct"/>
            <w:hideMark/>
          </w:tcPr>
          <w:p w:rsidR="004A7870" w:rsidRPr="009C32FA" w:rsidRDefault="004A7870">
            <w:pPr>
              <w:pStyle w:val="a3"/>
              <w:jc w:val="center"/>
              <w:rPr>
                <w:color w:val="000000"/>
              </w:rPr>
            </w:pPr>
            <w:r w:rsidRPr="009C32FA">
              <w:rPr>
                <w:color w:val="000000"/>
              </w:rPr>
              <w:t>2882 </w:t>
            </w:r>
          </w:p>
        </w:tc>
        <w:tc>
          <w:tcPr>
            <w:tcW w:w="450" w:type="pct"/>
            <w:hideMark/>
          </w:tcPr>
          <w:p w:rsidR="004A7870" w:rsidRPr="009C32FA" w:rsidRDefault="004A7870">
            <w:pPr>
              <w:pStyle w:val="a3"/>
              <w:jc w:val="center"/>
              <w:rPr>
                <w:color w:val="000000"/>
              </w:rPr>
            </w:pPr>
            <w:r w:rsidRPr="009C32FA">
              <w:rPr>
                <w:color w:val="000000"/>
              </w:rPr>
              <w:t>640 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3141 </w:t>
            </w:r>
          </w:p>
        </w:tc>
        <w:tc>
          <w:tcPr>
            <w:tcW w:w="600" w:type="pct"/>
            <w:hideMark/>
          </w:tcPr>
          <w:p w:rsidR="004A7870" w:rsidRPr="009C32FA" w:rsidRDefault="004A7870">
            <w:pPr>
              <w:pStyle w:val="a3"/>
              <w:jc w:val="center"/>
              <w:rPr>
                <w:color w:val="000000"/>
              </w:rPr>
            </w:pPr>
            <w:r w:rsidRPr="009C32FA">
              <w:rPr>
                <w:color w:val="000000"/>
              </w:rPr>
              <w:t>2950 </w:t>
            </w:r>
          </w:p>
        </w:tc>
        <w:tc>
          <w:tcPr>
            <w:tcW w:w="450" w:type="pct"/>
            <w:hideMark/>
          </w:tcPr>
          <w:p w:rsidR="004A7870" w:rsidRPr="009C32FA" w:rsidRDefault="004A7870">
            <w:pPr>
              <w:pStyle w:val="a3"/>
              <w:jc w:val="center"/>
              <w:rPr>
                <w:color w:val="000000"/>
              </w:rPr>
            </w:pPr>
            <w:r w:rsidRPr="009C32FA">
              <w:rPr>
                <w:color w:val="000000"/>
              </w:rPr>
              <w:t>674 </w:t>
            </w:r>
          </w:p>
        </w:tc>
        <w:tc>
          <w:tcPr>
            <w:tcW w:w="450" w:type="pct"/>
            <w:hideMark/>
          </w:tcPr>
          <w:p w:rsidR="004A7870" w:rsidRPr="009C32FA" w:rsidRDefault="004A7870">
            <w:pPr>
              <w:pStyle w:val="a3"/>
              <w:jc w:val="center"/>
              <w:rPr>
                <w:color w:val="000000"/>
              </w:rPr>
            </w:pPr>
            <w:r w:rsidRPr="009C32FA">
              <w:rPr>
                <w:color w:val="000000"/>
              </w:rPr>
              <w:t>3202 </w:t>
            </w:r>
          </w:p>
        </w:tc>
        <w:tc>
          <w:tcPr>
            <w:tcW w:w="600" w:type="pct"/>
            <w:hideMark/>
          </w:tcPr>
          <w:p w:rsidR="004A7870" w:rsidRPr="009C32FA" w:rsidRDefault="004A7870">
            <w:pPr>
              <w:pStyle w:val="a3"/>
              <w:jc w:val="center"/>
              <w:rPr>
                <w:color w:val="000000"/>
              </w:rPr>
            </w:pPr>
            <w:r w:rsidRPr="009C32FA">
              <w:rPr>
                <w:color w:val="000000"/>
              </w:rPr>
              <w:t>2996 </w:t>
            </w:r>
          </w:p>
        </w:tc>
        <w:tc>
          <w:tcPr>
            <w:tcW w:w="450" w:type="pct"/>
            <w:hideMark/>
          </w:tcPr>
          <w:p w:rsidR="004A7870" w:rsidRPr="009C32FA" w:rsidRDefault="004A7870">
            <w:pPr>
              <w:pStyle w:val="a3"/>
              <w:jc w:val="center"/>
              <w:rPr>
                <w:color w:val="000000"/>
              </w:rPr>
            </w:pPr>
            <w:r w:rsidRPr="009C32FA">
              <w:rPr>
                <w:color w:val="000000"/>
              </w:rPr>
              <w:t>674 </w:t>
            </w:r>
          </w:p>
        </w:tc>
        <w:tc>
          <w:tcPr>
            <w:tcW w:w="450" w:type="pct"/>
            <w:hideMark/>
          </w:tcPr>
          <w:p w:rsidR="004A7870" w:rsidRPr="009C32FA" w:rsidRDefault="004A7870">
            <w:pPr>
              <w:pStyle w:val="a3"/>
              <w:jc w:val="center"/>
              <w:rPr>
                <w:color w:val="000000"/>
              </w:rPr>
            </w:pPr>
            <w:r w:rsidRPr="009C32FA">
              <w:rPr>
                <w:color w:val="000000"/>
              </w:rPr>
              <w:t>3263 </w:t>
            </w:r>
          </w:p>
        </w:tc>
        <w:tc>
          <w:tcPr>
            <w:tcW w:w="600" w:type="pct"/>
            <w:hideMark/>
          </w:tcPr>
          <w:p w:rsidR="004A7870" w:rsidRPr="009C32FA" w:rsidRDefault="004A7870">
            <w:pPr>
              <w:pStyle w:val="a3"/>
              <w:jc w:val="center"/>
              <w:rPr>
                <w:color w:val="000000"/>
              </w:rPr>
            </w:pPr>
            <w:r w:rsidRPr="009C32FA">
              <w:rPr>
                <w:color w:val="000000"/>
              </w:rPr>
              <w:t>3043 </w:t>
            </w:r>
          </w:p>
        </w:tc>
        <w:tc>
          <w:tcPr>
            <w:tcW w:w="450" w:type="pct"/>
            <w:hideMark/>
          </w:tcPr>
          <w:p w:rsidR="004A7870" w:rsidRPr="009C32FA" w:rsidRDefault="004A7870">
            <w:pPr>
              <w:pStyle w:val="a3"/>
              <w:jc w:val="center"/>
              <w:rPr>
                <w:color w:val="000000"/>
              </w:rPr>
            </w:pPr>
            <w:r w:rsidRPr="009C32FA">
              <w:rPr>
                <w:color w:val="000000"/>
              </w:rPr>
              <w:t>674 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lastRenderedPageBreak/>
              <w:t>391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3307 </w:t>
            </w:r>
          </w:p>
        </w:tc>
        <w:tc>
          <w:tcPr>
            <w:tcW w:w="600" w:type="pct"/>
            <w:hideMark/>
          </w:tcPr>
          <w:p w:rsidR="004A7870" w:rsidRPr="009C32FA" w:rsidRDefault="004A7870">
            <w:pPr>
              <w:pStyle w:val="a3"/>
              <w:jc w:val="center"/>
              <w:rPr>
                <w:color w:val="000000"/>
              </w:rPr>
            </w:pPr>
            <w:r w:rsidRPr="009C32FA">
              <w:rPr>
                <w:color w:val="000000"/>
              </w:rPr>
              <w:t>3104 </w:t>
            </w:r>
          </w:p>
        </w:tc>
        <w:tc>
          <w:tcPr>
            <w:tcW w:w="450" w:type="pct"/>
            <w:hideMark/>
          </w:tcPr>
          <w:p w:rsidR="004A7870" w:rsidRPr="009C32FA" w:rsidRDefault="004A7870">
            <w:pPr>
              <w:pStyle w:val="a3"/>
              <w:jc w:val="center"/>
              <w:rPr>
                <w:color w:val="000000"/>
              </w:rPr>
            </w:pPr>
            <w:r w:rsidRPr="009C32FA">
              <w:rPr>
                <w:color w:val="000000"/>
              </w:rPr>
              <w:t>709 </w:t>
            </w:r>
          </w:p>
        </w:tc>
        <w:tc>
          <w:tcPr>
            <w:tcW w:w="450" w:type="pct"/>
            <w:hideMark/>
          </w:tcPr>
          <w:p w:rsidR="004A7870" w:rsidRPr="009C32FA" w:rsidRDefault="004A7870">
            <w:pPr>
              <w:pStyle w:val="a3"/>
              <w:jc w:val="center"/>
              <w:rPr>
                <w:color w:val="000000"/>
              </w:rPr>
            </w:pPr>
            <w:r w:rsidRPr="009C32FA">
              <w:rPr>
                <w:color w:val="000000"/>
              </w:rPr>
              <w:t>3371 </w:t>
            </w:r>
          </w:p>
        </w:tc>
        <w:tc>
          <w:tcPr>
            <w:tcW w:w="600" w:type="pct"/>
            <w:hideMark/>
          </w:tcPr>
          <w:p w:rsidR="004A7870" w:rsidRPr="009C32FA" w:rsidRDefault="004A7870">
            <w:pPr>
              <w:pStyle w:val="a3"/>
              <w:jc w:val="center"/>
              <w:rPr>
                <w:color w:val="000000"/>
              </w:rPr>
            </w:pPr>
            <w:r w:rsidRPr="009C32FA">
              <w:rPr>
                <w:color w:val="000000"/>
              </w:rPr>
              <w:t>3154 </w:t>
            </w:r>
          </w:p>
        </w:tc>
        <w:tc>
          <w:tcPr>
            <w:tcW w:w="450" w:type="pct"/>
            <w:hideMark/>
          </w:tcPr>
          <w:p w:rsidR="004A7870" w:rsidRPr="009C32FA" w:rsidRDefault="004A7870">
            <w:pPr>
              <w:pStyle w:val="a3"/>
              <w:jc w:val="center"/>
              <w:rPr>
                <w:color w:val="000000"/>
              </w:rPr>
            </w:pPr>
            <w:r w:rsidRPr="009C32FA">
              <w:rPr>
                <w:color w:val="000000"/>
              </w:rPr>
              <w:t>709 </w:t>
            </w:r>
          </w:p>
        </w:tc>
        <w:tc>
          <w:tcPr>
            <w:tcW w:w="450" w:type="pct"/>
            <w:hideMark/>
          </w:tcPr>
          <w:p w:rsidR="004A7870" w:rsidRPr="009C32FA" w:rsidRDefault="004A7870">
            <w:pPr>
              <w:pStyle w:val="a3"/>
              <w:jc w:val="center"/>
              <w:rPr>
                <w:color w:val="000000"/>
              </w:rPr>
            </w:pPr>
            <w:r w:rsidRPr="009C32FA">
              <w:rPr>
                <w:color w:val="000000"/>
              </w:rPr>
              <w:t>3436 </w:t>
            </w:r>
          </w:p>
        </w:tc>
        <w:tc>
          <w:tcPr>
            <w:tcW w:w="600" w:type="pct"/>
            <w:hideMark/>
          </w:tcPr>
          <w:p w:rsidR="004A7870" w:rsidRPr="009C32FA" w:rsidRDefault="004A7870">
            <w:pPr>
              <w:pStyle w:val="a3"/>
              <w:jc w:val="center"/>
              <w:rPr>
                <w:color w:val="000000"/>
              </w:rPr>
            </w:pPr>
            <w:r w:rsidRPr="009C32FA">
              <w:rPr>
                <w:color w:val="000000"/>
              </w:rPr>
              <w:t>3204 </w:t>
            </w:r>
          </w:p>
        </w:tc>
        <w:tc>
          <w:tcPr>
            <w:tcW w:w="450" w:type="pct"/>
            <w:hideMark/>
          </w:tcPr>
          <w:p w:rsidR="004A7870" w:rsidRPr="009C32FA" w:rsidRDefault="004A7870">
            <w:pPr>
              <w:pStyle w:val="a3"/>
              <w:jc w:val="center"/>
              <w:rPr>
                <w:color w:val="000000"/>
              </w:rPr>
            </w:pPr>
            <w:r w:rsidRPr="009C32FA">
              <w:rPr>
                <w:color w:val="000000"/>
              </w:rPr>
              <w:t>709 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3471 </w:t>
            </w:r>
          </w:p>
        </w:tc>
        <w:tc>
          <w:tcPr>
            <w:tcW w:w="600" w:type="pct"/>
            <w:hideMark/>
          </w:tcPr>
          <w:p w:rsidR="004A7870" w:rsidRPr="009C32FA" w:rsidRDefault="004A7870">
            <w:pPr>
              <w:pStyle w:val="a3"/>
              <w:jc w:val="center"/>
              <w:rPr>
                <w:color w:val="000000"/>
              </w:rPr>
            </w:pPr>
            <w:r w:rsidRPr="009C32FA">
              <w:rPr>
                <w:color w:val="000000"/>
              </w:rPr>
              <w:t>3257 </w:t>
            </w:r>
          </w:p>
        </w:tc>
        <w:tc>
          <w:tcPr>
            <w:tcW w:w="450" w:type="pct"/>
            <w:hideMark/>
          </w:tcPr>
          <w:p w:rsidR="004A7870" w:rsidRPr="009C32FA" w:rsidRDefault="004A7870">
            <w:pPr>
              <w:pStyle w:val="a3"/>
              <w:jc w:val="center"/>
              <w:rPr>
                <w:color w:val="000000"/>
              </w:rPr>
            </w:pPr>
            <w:r w:rsidRPr="009C32FA">
              <w:rPr>
                <w:color w:val="000000"/>
              </w:rPr>
              <w:t>743 </w:t>
            </w:r>
          </w:p>
        </w:tc>
        <w:tc>
          <w:tcPr>
            <w:tcW w:w="450" w:type="pct"/>
            <w:hideMark/>
          </w:tcPr>
          <w:p w:rsidR="004A7870" w:rsidRPr="009C32FA" w:rsidRDefault="004A7870">
            <w:pPr>
              <w:pStyle w:val="a3"/>
              <w:jc w:val="center"/>
              <w:rPr>
                <w:color w:val="000000"/>
              </w:rPr>
            </w:pPr>
            <w:r w:rsidRPr="009C32FA">
              <w:rPr>
                <w:color w:val="000000"/>
              </w:rPr>
              <w:t>3540 </w:t>
            </w:r>
          </w:p>
        </w:tc>
        <w:tc>
          <w:tcPr>
            <w:tcW w:w="600" w:type="pct"/>
            <w:hideMark/>
          </w:tcPr>
          <w:p w:rsidR="004A7870" w:rsidRPr="009C32FA" w:rsidRDefault="004A7870">
            <w:pPr>
              <w:pStyle w:val="a3"/>
              <w:jc w:val="center"/>
              <w:rPr>
                <w:color w:val="000000"/>
              </w:rPr>
            </w:pPr>
            <w:r w:rsidRPr="009C32FA">
              <w:rPr>
                <w:color w:val="000000"/>
              </w:rPr>
              <w:t>3310 </w:t>
            </w:r>
          </w:p>
        </w:tc>
        <w:tc>
          <w:tcPr>
            <w:tcW w:w="450" w:type="pct"/>
            <w:hideMark/>
          </w:tcPr>
          <w:p w:rsidR="004A7870" w:rsidRPr="009C32FA" w:rsidRDefault="004A7870">
            <w:pPr>
              <w:pStyle w:val="a3"/>
              <w:jc w:val="center"/>
              <w:rPr>
                <w:color w:val="000000"/>
              </w:rPr>
            </w:pPr>
            <w:r w:rsidRPr="009C32FA">
              <w:rPr>
                <w:color w:val="000000"/>
              </w:rPr>
              <w:t>743 </w:t>
            </w:r>
          </w:p>
        </w:tc>
        <w:tc>
          <w:tcPr>
            <w:tcW w:w="450" w:type="pct"/>
            <w:hideMark/>
          </w:tcPr>
          <w:p w:rsidR="004A7870" w:rsidRPr="009C32FA" w:rsidRDefault="004A7870">
            <w:pPr>
              <w:pStyle w:val="a3"/>
              <w:jc w:val="center"/>
              <w:rPr>
                <w:color w:val="000000"/>
              </w:rPr>
            </w:pPr>
            <w:r w:rsidRPr="009C32FA">
              <w:rPr>
                <w:color w:val="000000"/>
              </w:rPr>
              <w:t>3608 </w:t>
            </w:r>
          </w:p>
        </w:tc>
        <w:tc>
          <w:tcPr>
            <w:tcW w:w="600" w:type="pct"/>
            <w:hideMark/>
          </w:tcPr>
          <w:p w:rsidR="004A7870" w:rsidRPr="009C32FA" w:rsidRDefault="004A7870">
            <w:pPr>
              <w:pStyle w:val="a3"/>
              <w:jc w:val="center"/>
              <w:rPr>
                <w:color w:val="000000"/>
              </w:rPr>
            </w:pPr>
            <w:r w:rsidRPr="009C32FA">
              <w:rPr>
                <w:color w:val="000000"/>
              </w:rPr>
              <w:t>3363 </w:t>
            </w:r>
          </w:p>
        </w:tc>
        <w:tc>
          <w:tcPr>
            <w:tcW w:w="450" w:type="pct"/>
            <w:hideMark/>
          </w:tcPr>
          <w:p w:rsidR="004A7870" w:rsidRPr="009C32FA" w:rsidRDefault="004A7870">
            <w:pPr>
              <w:pStyle w:val="a3"/>
              <w:jc w:val="center"/>
              <w:rPr>
                <w:color w:val="000000"/>
              </w:rPr>
            </w:pPr>
            <w:r w:rsidRPr="009C32FA">
              <w:rPr>
                <w:color w:val="000000"/>
              </w:rPr>
              <w:t>743 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3635 </w:t>
            </w:r>
          </w:p>
        </w:tc>
        <w:tc>
          <w:tcPr>
            <w:tcW w:w="600" w:type="pct"/>
            <w:hideMark/>
          </w:tcPr>
          <w:p w:rsidR="004A7870" w:rsidRPr="009C32FA" w:rsidRDefault="004A7870">
            <w:pPr>
              <w:pStyle w:val="a3"/>
              <w:jc w:val="center"/>
              <w:rPr>
                <w:color w:val="000000"/>
              </w:rPr>
            </w:pPr>
            <w:r w:rsidRPr="009C32FA">
              <w:rPr>
                <w:color w:val="000000"/>
              </w:rPr>
              <w:t>3410 </w:t>
            </w:r>
          </w:p>
        </w:tc>
        <w:tc>
          <w:tcPr>
            <w:tcW w:w="450" w:type="pct"/>
            <w:hideMark/>
          </w:tcPr>
          <w:p w:rsidR="004A7870" w:rsidRPr="009C32FA" w:rsidRDefault="004A7870">
            <w:pPr>
              <w:pStyle w:val="a3"/>
              <w:jc w:val="center"/>
              <w:rPr>
                <w:color w:val="000000"/>
              </w:rPr>
            </w:pPr>
            <w:r w:rsidRPr="009C32FA">
              <w:rPr>
                <w:color w:val="000000"/>
              </w:rPr>
              <w:t>776 </w:t>
            </w:r>
          </w:p>
        </w:tc>
        <w:tc>
          <w:tcPr>
            <w:tcW w:w="450" w:type="pct"/>
            <w:hideMark/>
          </w:tcPr>
          <w:p w:rsidR="004A7870" w:rsidRPr="009C32FA" w:rsidRDefault="004A7870">
            <w:pPr>
              <w:pStyle w:val="a3"/>
              <w:jc w:val="center"/>
              <w:rPr>
                <w:color w:val="000000"/>
              </w:rPr>
            </w:pPr>
            <w:r w:rsidRPr="009C32FA">
              <w:rPr>
                <w:color w:val="000000"/>
              </w:rPr>
              <w:t>3707 </w:t>
            </w:r>
          </w:p>
        </w:tc>
        <w:tc>
          <w:tcPr>
            <w:tcW w:w="600" w:type="pct"/>
            <w:hideMark/>
          </w:tcPr>
          <w:p w:rsidR="004A7870" w:rsidRPr="009C32FA" w:rsidRDefault="004A7870">
            <w:pPr>
              <w:pStyle w:val="a3"/>
              <w:jc w:val="center"/>
              <w:rPr>
                <w:color w:val="000000"/>
              </w:rPr>
            </w:pPr>
            <w:r w:rsidRPr="009C32FA">
              <w:rPr>
                <w:color w:val="000000"/>
              </w:rPr>
              <w:t>3465 </w:t>
            </w:r>
          </w:p>
        </w:tc>
        <w:tc>
          <w:tcPr>
            <w:tcW w:w="450" w:type="pct"/>
            <w:hideMark/>
          </w:tcPr>
          <w:p w:rsidR="004A7870" w:rsidRPr="009C32FA" w:rsidRDefault="004A7870">
            <w:pPr>
              <w:pStyle w:val="a3"/>
              <w:jc w:val="center"/>
              <w:rPr>
                <w:color w:val="000000"/>
              </w:rPr>
            </w:pPr>
            <w:r w:rsidRPr="009C32FA">
              <w:rPr>
                <w:color w:val="000000"/>
              </w:rPr>
              <w:t>776 </w:t>
            </w:r>
          </w:p>
        </w:tc>
        <w:tc>
          <w:tcPr>
            <w:tcW w:w="450" w:type="pct"/>
            <w:hideMark/>
          </w:tcPr>
          <w:p w:rsidR="004A7870" w:rsidRPr="009C32FA" w:rsidRDefault="004A7870">
            <w:pPr>
              <w:pStyle w:val="a3"/>
              <w:jc w:val="center"/>
              <w:rPr>
                <w:color w:val="000000"/>
              </w:rPr>
            </w:pPr>
            <w:r w:rsidRPr="009C32FA">
              <w:rPr>
                <w:color w:val="000000"/>
              </w:rPr>
              <w:t>3779 </w:t>
            </w:r>
          </w:p>
        </w:tc>
        <w:tc>
          <w:tcPr>
            <w:tcW w:w="600" w:type="pct"/>
            <w:hideMark/>
          </w:tcPr>
          <w:p w:rsidR="004A7870" w:rsidRPr="009C32FA" w:rsidRDefault="004A7870">
            <w:pPr>
              <w:pStyle w:val="a3"/>
              <w:jc w:val="center"/>
              <w:rPr>
                <w:color w:val="000000"/>
              </w:rPr>
            </w:pPr>
            <w:r w:rsidRPr="009C32FA">
              <w:rPr>
                <w:color w:val="000000"/>
              </w:rPr>
              <w:t>3521 </w:t>
            </w:r>
          </w:p>
        </w:tc>
        <w:tc>
          <w:tcPr>
            <w:tcW w:w="450" w:type="pct"/>
            <w:hideMark/>
          </w:tcPr>
          <w:p w:rsidR="004A7870" w:rsidRPr="009C32FA" w:rsidRDefault="004A7870">
            <w:pPr>
              <w:pStyle w:val="a3"/>
              <w:jc w:val="center"/>
              <w:rPr>
                <w:color w:val="000000"/>
              </w:rPr>
            </w:pPr>
            <w:r w:rsidRPr="009C32FA">
              <w:rPr>
                <w:color w:val="000000"/>
              </w:rPr>
              <w:t>776 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3797 </w:t>
            </w:r>
          </w:p>
        </w:tc>
        <w:tc>
          <w:tcPr>
            <w:tcW w:w="600" w:type="pct"/>
            <w:hideMark/>
          </w:tcPr>
          <w:p w:rsidR="004A7870" w:rsidRPr="009C32FA" w:rsidRDefault="004A7870">
            <w:pPr>
              <w:pStyle w:val="a3"/>
              <w:jc w:val="center"/>
              <w:rPr>
                <w:color w:val="000000"/>
              </w:rPr>
            </w:pPr>
            <w:r w:rsidRPr="009C32FA">
              <w:rPr>
                <w:color w:val="000000"/>
              </w:rPr>
              <w:t>3561 </w:t>
            </w:r>
          </w:p>
        </w:tc>
        <w:tc>
          <w:tcPr>
            <w:tcW w:w="450" w:type="pct"/>
            <w:hideMark/>
          </w:tcPr>
          <w:p w:rsidR="004A7870" w:rsidRPr="009C32FA" w:rsidRDefault="004A7870">
            <w:pPr>
              <w:pStyle w:val="a3"/>
              <w:jc w:val="center"/>
              <w:rPr>
                <w:color w:val="000000"/>
              </w:rPr>
            </w:pPr>
            <w:r w:rsidRPr="009C32FA">
              <w:rPr>
                <w:color w:val="000000"/>
              </w:rPr>
              <w:t>810 </w:t>
            </w:r>
          </w:p>
        </w:tc>
        <w:tc>
          <w:tcPr>
            <w:tcW w:w="450" w:type="pct"/>
            <w:hideMark/>
          </w:tcPr>
          <w:p w:rsidR="004A7870" w:rsidRPr="009C32FA" w:rsidRDefault="004A7870">
            <w:pPr>
              <w:pStyle w:val="a3"/>
              <w:jc w:val="center"/>
              <w:rPr>
                <w:color w:val="000000"/>
              </w:rPr>
            </w:pPr>
            <w:r w:rsidRPr="009C32FA">
              <w:rPr>
                <w:color w:val="000000"/>
              </w:rPr>
              <w:t>3873 </w:t>
            </w:r>
          </w:p>
        </w:tc>
        <w:tc>
          <w:tcPr>
            <w:tcW w:w="600" w:type="pct"/>
            <w:hideMark/>
          </w:tcPr>
          <w:p w:rsidR="004A7870" w:rsidRPr="009C32FA" w:rsidRDefault="004A7870">
            <w:pPr>
              <w:pStyle w:val="a3"/>
              <w:jc w:val="center"/>
              <w:rPr>
                <w:color w:val="000000"/>
              </w:rPr>
            </w:pPr>
            <w:r w:rsidRPr="009C32FA">
              <w:rPr>
                <w:color w:val="000000"/>
              </w:rPr>
              <w:t>3620 </w:t>
            </w:r>
          </w:p>
        </w:tc>
        <w:tc>
          <w:tcPr>
            <w:tcW w:w="450" w:type="pct"/>
            <w:hideMark/>
          </w:tcPr>
          <w:p w:rsidR="004A7870" w:rsidRPr="009C32FA" w:rsidRDefault="004A7870">
            <w:pPr>
              <w:pStyle w:val="a3"/>
              <w:jc w:val="center"/>
              <w:rPr>
                <w:color w:val="000000"/>
              </w:rPr>
            </w:pPr>
            <w:r w:rsidRPr="009C32FA">
              <w:rPr>
                <w:color w:val="000000"/>
              </w:rPr>
              <w:t>810 </w:t>
            </w:r>
          </w:p>
        </w:tc>
        <w:tc>
          <w:tcPr>
            <w:tcW w:w="450" w:type="pct"/>
            <w:hideMark/>
          </w:tcPr>
          <w:p w:rsidR="004A7870" w:rsidRPr="009C32FA" w:rsidRDefault="004A7870">
            <w:pPr>
              <w:pStyle w:val="a3"/>
              <w:jc w:val="center"/>
              <w:rPr>
                <w:color w:val="000000"/>
              </w:rPr>
            </w:pPr>
            <w:r w:rsidRPr="009C32FA">
              <w:rPr>
                <w:color w:val="000000"/>
              </w:rPr>
              <w:t>3949 </w:t>
            </w:r>
          </w:p>
        </w:tc>
        <w:tc>
          <w:tcPr>
            <w:tcW w:w="600" w:type="pct"/>
            <w:hideMark/>
          </w:tcPr>
          <w:p w:rsidR="004A7870" w:rsidRPr="009C32FA" w:rsidRDefault="004A7870">
            <w:pPr>
              <w:pStyle w:val="a3"/>
              <w:jc w:val="center"/>
              <w:rPr>
                <w:color w:val="000000"/>
              </w:rPr>
            </w:pPr>
            <w:r w:rsidRPr="009C32FA">
              <w:rPr>
                <w:color w:val="000000"/>
              </w:rPr>
              <w:t>3678 </w:t>
            </w:r>
          </w:p>
        </w:tc>
        <w:tc>
          <w:tcPr>
            <w:tcW w:w="450" w:type="pct"/>
            <w:hideMark/>
          </w:tcPr>
          <w:p w:rsidR="004A7870" w:rsidRPr="009C32FA" w:rsidRDefault="004A7870">
            <w:pPr>
              <w:pStyle w:val="a3"/>
              <w:jc w:val="center"/>
              <w:rPr>
                <w:color w:val="000000"/>
              </w:rPr>
            </w:pPr>
            <w:r w:rsidRPr="009C32FA">
              <w:rPr>
                <w:color w:val="000000"/>
              </w:rPr>
              <w:t>810 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3959 </w:t>
            </w:r>
          </w:p>
        </w:tc>
        <w:tc>
          <w:tcPr>
            <w:tcW w:w="600" w:type="pct"/>
            <w:hideMark/>
          </w:tcPr>
          <w:p w:rsidR="004A7870" w:rsidRPr="009C32FA" w:rsidRDefault="004A7870">
            <w:pPr>
              <w:pStyle w:val="a3"/>
              <w:jc w:val="center"/>
              <w:rPr>
                <w:color w:val="000000"/>
              </w:rPr>
            </w:pPr>
            <w:r w:rsidRPr="009C32FA">
              <w:rPr>
                <w:color w:val="000000"/>
              </w:rPr>
              <w:t>3712 </w:t>
            </w:r>
          </w:p>
        </w:tc>
        <w:tc>
          <w:tcPr>
            <w:tcW w:w="450" w:type="pct"/>
            <w:hideMark/>
          </w:tcPr>
          <w:p w:rsidR="004A7870" w:rsidRPr="009C32FA" w:rsidRDefault="004A7870">
            <w:pPr>
              <w:pStyle w:val="a3"/>
              <w:jc w:val="center"/>
              <w:rPr>
                <w:color w:val="000000"/>
              </w:rPr>
            </w:pPr>
            <w:r w:rsidRPr="009C32FA">
              <w:rPr>
                <w:color w:val="000000"/>
              </w:rPr>
              <w:t>843 </w:t>
            </w:r>
          </w:p>
        </w:tc>
        <w:tc>
          <w:tcPr>
            <w:tcW w:w="450" w:type="pct"/>
            <w:hideMark/>
          </w:tcPr>
          <w:p w:rsidR="004A7870" w:rsidRPr="009C32FA" w:rsidRDefault="004A7870">
            <w:pPr>
              <w:pStyle w:val="a3"/>
              <w:jc w:val="center"/>
              <w:rPr>
                <w:color w:val="000000"/>
              </w:rPr>
            </w:pPr>
            <w:r w:rsidRPr="009C32FA">
              <w:rPr>
                <w:color w:val="000000"/>
              </w:rPr>
              <w:t>4038 </w:t>
            </w:r>
          </w:p>
        </w:tc>
        <w:tc>
          <w:tcPr>
            <w:tcW w:w="600" w:type="pct"/>
            <w:hideMark/>
          </w:tcPr>
          <w:p w:rsidR="004A7870" w:rsidRPr="009C32FA" w:rsidRDefault="004A7870">
            <w:pPr>
              <w:pStyle w:val="a3"/>
              <w:jc w:val="center"/>
              <w:rPr>
                <w:color w:val="000000"/>
              </w:rPr>
            </w:pPr>
            <w:r w:rsidRPr="009C32FA">
              <w:rPr>
                <w:color w:val="000000"/>
              </w:rPr>
              <w:t>3773 </w:t>
            </w:r>
          </w:p>
        </w:tc>
        <w:tc>
          <w:tcPr>
            <w:tcW w:w="450" w:type="pct"/>
            <w:hideMark/>
          </w:tcPr>
          <w:p w:rsidR="004A7870" w:rsidRPr="009C32FA" w:rsidRDefault="004A7870">
            <w:pPr>
              <w:pStyle w:val="a3"/>
              <w:jc w:val="center"/>
              <w:rPr>
                <w:color w:val="000000"/>
              </w:rPr>
            </w:pPr>
            <w:r w:rsidRPr="009C32FA">
              <w:rPr>
                <w:color w:val="000000"/>
              </w:rPr>
              <w:t>843 </w:t>
            </w:r>
          </w:p>
        </w:tc>
        <w:tc>
          <w:tcPr>
            <w:tcW w:w="450" w:type="pct"/>
            <w:hideMark/>
          </w:tcPr>
          <w:p w:rsidR="004A7870" w:rsidRPr="009C32FA" w:rsidRDefault="004A7870">
            <w:pPr>
              <w:pStyle w:val="a3"/>
              <w:jc w:val="center"/>
              <w:rPr>
                <w:color w:val="000000"/>
              </w:rPr>
            </w:pPr>
            <w:r w:rsidRPr="009C32FA">
              <w:rPr>
                <w:color w:val="000000"/>
              </w:rPr>
              <w:t>4118 </w:t>
            </w:r>
          </w:p>
        </w:tc>
        <w:tc>
          <w:tcPr>
            <w:tcW w:w="600" w:type="pct"/>
            <w:hideMark/>
          </w:tcPr>
          <w:p w:rsidR="004A7870" w:rsidRPr="009C32FA" w:rsidRDefault="004A7870">
            <w:pPr>
              <w:pStyle w:val="a3"/>
              <w:jc w:val="center"/>
              <w:rPr>
                <w:color w:val="000000"/>
              </w:rPr>
            </w:pPr>
            <w:r w:rsidRPr="009C32FA">
              <w:rPr>
                <w:color w:val="000000"/>
              </w:rPr>
              <w:t>3835 </w:t>
            </w:r>
          </w:p>
        </w:tc>
        <w:tc>
          <w:tcPr>
            <w:tcW w:w="450" w:type="pct"/>
            <w:hideMark/>
          </w:tcPr>
          <w:p w:rsidR="004A7870" w:rsidRPr="009C32FA" w:rsidRDefault="004A7870">
            <w:pPr>
              <w:pStyle w:val="a3"/>
              <w:jc w:val="center"/>
              <w:rPr>
                <w:color w:val="000000"/>
              </w:rPr>
            </w:pPr>
            <w:r w:rsidRPr="009C32FA">
              <w:rPr>
                <w:color w:val="000000"/>
              </w:rPr>
              <w:t>843 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4120 </w:t>
            </w:r>
          </w:p>
        </w:tc>
        <w:tc>
          <w:tcPr>
            <w:tcW w:w="600" w:type="pct"/>
            <w:hideMark/>
          </w:tcPr>
          <w:p w:rsidR="004A7870" w:rsidRPr="009C32FA" w:rsidRDefault="004A7870">
            <w:pPr>
              <w:pStyle w:val="a3"/>
              <w:jc w:val="center"/>
              <w:rPr>
                <w:color w:val="000000"/>
              </w:rPr>
            </w:pPr>
            <w:r w:rsidRPr="009C32FA">
              <w:rPr>
                <w:color w:val="000000"/>
              </w:rPr>
              <w:t>3862 </w:t>
            </w:r>
          </w:p>
        </w:tc>
        <w:tc>
          <w:tcPr>
            <w:tcW w:w="450" w:type="pct"/>
            <w:hideMark/>
          </w:tcPr>
          <w:p w:rsidR="004A7870" w:rsidRPr="009C32FA" w:rsidRDefault="004A7870">
            <w:pPr>
              <w:pStyle w:val="a3"/>
              <w:jc w:val="center"/>
              <w:rPr>
                <w:color w:val="000000"/>
              </w:rPr>
            </w:pPr>
            <w:r w:rsidRPr="009C32FA">
              <w:rPr>
                <w:color w:val="000000"/>
              </w:rPr>
              <w:t>876 </w:t>
            </w:r>
          </w:p>
        </w:tc>
        <w:tc>
          <w:tcPr>
            <w:tcW w:w="450" w:type="pct"/>
            <w:hideMark/>
          </w:tcPr>
          <w:p w:rsidR="004A7870" w:rsidRPr="009C32FA" w:rsidRDefault="004A7870">
            <w:pPr>
              <w:pStyle w:val="a3"/>
              <w:jc w:val="center"/>
              <w:rPr>
                <w:color w:val="000000"/>
              </w:rPr>
            </w:pPr>
            <w:r w:rsidRPr="009C32FA">
              <w:rPr>
                <w:color w:val="000000"/>
              </w:rPr>
              <w:t>4203 </w:t>
            </w:r>
          </w:p>
        </w:tc>
        <w:tc>
          <w:tcPr>
            <w:tcW w:w="600" w:type="pct"/>
            <w:hideMark/>
          </w:tcPr>
          <w:p w:rsidR="004A7870" w:rsidRPr="009C32FA" w:rsidRDefault="004A7870">
            <w:pPr>
              <w:pStyle w:val="a3"/>
              <w:jc w:val="center"/>
              <w:rPr>
                <w:color w:val="000000"/>
              </w:rPr>
            </w:pPr>
            <w:r w:rsidRPr="009C32FA">
              <w:rPr>
                <w:color w:val="000000"/>
              </w:rPr>
              <w:t>3927 </w:t>
            </w:r>
          </w:p>
        </w:tc>
        <w:tc>
          <w:tcPr>
            <w:tcW w:w="450" w:type="pct"/>
            <w:hideMark/>
          </w:tcPr>
          <w:p w:rsidR="004A7870" w:rsidRPr="009C32FA" w:rsidRDefault="004A7870">
            <w:pPr>
              <w:pStyle w:val="a3"/>
              <w:jc w:val="center"/>
              <w:rPr>
                <w:color w:val="000000"/>
              </w:rPr>
            </w:pPr>
            <w:r w:rsidRPr="009C32FA">
              <w:rPr>
                <w:color w:val="000000"/>
              </w:rPr>
              <w:t>876 </w:t>
            </w:r>
          </w:p>
        </w:tc>
        <w:tc>
          <w:tcPr>
            <w:tcW w:w="450" w:type="pct"/>
            <w:hideMark/>
          </w:tcPr>
          <w:p w:rsidR="004A7870" w:rsidRPr="009C32FA" w:rsidRDefault="004A7870">
            <w:pPr>
              <w:pStyle w:val="a3"/>
              <w:jc w:val="center"/>
              <w:rPr>
                <w:color w:val="000000"/>
              </w:rPr>
            </w:pPr>
            <w:r w:rsidRPr="009C32FA">
              <w:rPr>
                <w:color w:val="000000"/>
              </w:rPr>
              <w:t>4286 </w:t>
            </w:r>
          </w:p>
        </w:tc>
        <w:tc>
          <w:tcPr>
            <w:tcW w:w="600" w:type="pct"/>
            <w:hideMark/>
          </w:tcPr>
          <w:p w:rsidR="004A7870" w:rsidRPr="009C32FA" w:rsidRDefault="004A7870">
            <w:pPr>
              <w:pStyle w:val="a3"/>
              <w:jc w:val="center"/>
              <w:rPr>
                <w:color w:val="000000"/>
              </w:rPr>
            </w:pPr>
            <w:r w:rsidRPr="009C32FA">
              <w:rPr>
                <w:color w:val="000000"/>
              </w:rPr>
              <w:t>3991 </w:t>
            </w:r>
          </w:p>
        </w:tc>
        <w:tc>
          <w:tcPr>
            <w:tcW w:w="450" w:type="pct"/>
            <w:hideMark/>
          </w:tcPr>
          <w:p w:rsidR="004A7870" w:rsidRPr="009C32FA" w:rsidRDefault="004A7870">
            <w:pPr>
              <w:pStyle w:val="a3"/>
              <w:jc w:val="center"/>
              <w:rPr>
                <w:color w:val="000000"/>
              </w:rPr>
            </w:pPr>
            <w:r w:rsidRPr="009C32FA">
              <w:rPr>
                <w:color w:val="000000"/>
              </w:rPr>
              <w:t>876 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4281 </w:t>
            </w:r>
          </w:p>
        </w:tc>
        <w:tc>
          <w:tcPr>
            <w:tcW w:w="600" w:type="pct"/>
            <w:hideMark/>
          </w:tcPr>
          <w:p w:rsidR="004A7870" w:rsidRPr="009C32FA" w:rsidRDefault="004A7870">
            <w:pPr>
              <w:pStyle w:val="a3"/>
              <w:jc w:val="center"/>
              <w:rPr>
                <w:color w:val="000000"/>
              </w:rPr>
            </w:pPr>
            <w:r w:rsidRPr="009C32FA">
              <w:rPr>
                <w:color w:val="000000"/>
              </w:rPr>
              <w:t>4012 </w:t>
            </w:r>
          </w:p>
        </w:tc>
        <w:tc>
          <w:tcPr>
            <w:tcW w:w="450" w:type="pct"/>
            <w:hideMark/>
          </w:tcPr>
          <w:p w:rsidR="004A7870" w:rsidRPr="009C32FA" w:rsidRDefault="004A7870">
            <w:pPr>
              <w:pStyle w:val="a3"/>
              <w:jc w:val="center"/>
              <w:rPr>
                <w:color w:val="000000"/>
              </w:rPr>
            </w:pPr>
            <w:r w:rsidRPr="009C32FA">
              <w:rPr>
                <w:color w:val="000000"/>
              </w:rPr>
              <w:t>910 </w:t>
            </w:r>
          </w:p>
        </w:tc>
        <w:tc>
          <w:tcPr>
            <w:tcW w:w="450" w:type="pct"/>
            <w:hideMark/>
          </w:tcPr>
          <w:p w:rsidR="004A7870" w:rsidRPr="009C32FA" w:rsidRDefault="004A7870">
            <w:pPr>
              <w:pStyle w:val="a3"/>
              <w:jc w:val="center"/>
              <w:rPr>
                <w:color w:val="000000"/>
              </w:rPr>
            </w:pPr>
            <w:r w:rsidRPr="009C32FA">
              <w:rPr>
                <w:color w:val="000000"/>
              </w:rPr>
              <w:t>4368 </w:t>
            </w:r>
          </w:p>
        </w:tc>
        <w:tc>
          <w:tcPr>
            <w:tcW w:w="600" w:type="pct"/>
            <w:hideMark/>
          </w:tcPr>
          <w:p w:rsidR="004A7870" w:rsidRPr="009C32FA" w:rsidRDefault="004A7870">
            <w:pPr>
              <w:pStyle w:val="a3"/>
              <w:jc w:val="center"/>
              <w:rPr>
                <w:color w:val="000000"/>
              </w:rPr>
            </w:pPr>
            <w:r w:rsidRPr="009C32FA">
              <w:rPr>
                <w:color w:val="000000"/>
              </w:rPr>
              <w:t>4079 </w:t>
            </w:r>
          </w:p>
        </w:tc>
        <w:tc>
          <w:tcPr>
            <w:tcW w:w="450" w:type="pct"/>
            <w:hideMark/>
          </w:tcPr>
          <w:p w:rsidR="004A7870" w:rsidRPr="009C32FA" w:rsidRDefault="004A7870">
            <w:pPr>
              <w:pStyle w:val="a3"/>
              <w:jc w:val="center"/>
              <w:rPr>
                <w:color w:val="000000"/>
              </w:rPr>
            </w:pPr>
            <w:r w:rsidRPr="009C32FA">
              <w:rPr>
                <w:color w:val="000000"/>
              </w:rPr>
              <w:t>910 </w:t>
            </w:r>
          </w:p>
        </w:tc>
        <w:tc>
          <w:tcPr>
            <w:tcW w:w="450" w:type="pct"/>
            <w:hideMark/>
          </w:tcPr>
          <w:p w:rsidR="004A7870" w:rsidRPr="009C32FA" w:rsidRDefault="004A7870">
            <w:pPr>
              <w:pStyle w:val="a3"/>
              <w:jc w:val="center"/>
              <w:rPr>
                <w:color w:val="000000"/>
              </w:rPr>
            </w:pPr>
            <w:r w:rsidRPr="009C32FA">
              <w:rPr>
                <w:color w:val="000000"/>
              </w:rPr>
              <w:t>4454 </w:t>
            </w:r>
          </w:p>
        </w:tc>
        <w:tc>
          <w:tcPr>
            <w:tcW w:w="600" w:type="pct"/>
            <w:hideMark/>
          </w:tcPr>
          <w:p w:rsidR="004A7870" w:rsidRPr="009C32FA" w:rsidRDefault="004A7870">
            <w:pPr>
              <w:pStyle w:val="a3"/>
              <w:jc w:val="center"/>
              <w:rPr>
                <w:color w:val="000000"/>
              </w:rPr>
            </w:pPr>
            <w:r w:rsidRPr="009C32FA">
              <w:rPr>
                <w:color w:val="000000"/>
              </w:rPr>
              <w:t>4146 </w:t>
            </w:r>
          </w:p>
        </w:tc>
        <w:tc>
          <w:tcPr>
            <w:tcW w:w="450" w:type="pct"/>
            <w:hideMark/>
          </w:tcPr>
          <w:p w:rsidR="004A7870" w:rsidRPr="009C32FA" w:rsidRDefault="004A7870">
            <w:pPr>
              <w:pStyle w:val="a3"/>
              <w:jc w:val="center"/>
              <w:rPr>
                <w:color w:val="000000"/>
              </w:rPr>
            </w:pPr>
            <w:r w:rsidRPr="009C32FA">
              <w:rPr>
                <w:color w:val="000000"/>
              </w:rPr>
              <w:t>910 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4495 </w:t>
            </w:r>
          </w:p>
        </w:tc>
        <w:tc>
          <w:tcPr>
            <w:tcW w:w="600" w:type="pct"/>
            <w:hideMark/>
          </w:tcPr>
          <w:p w:rsidR="004A7870" w:rsidRPr="009C32FA" w:rsidRDefault="004A7870">
            <w:pPr>
              <w:pStyle w:val="a3"/>
              <w:jc w:val="center"/>
              <w:rPr>
                <w:color w:val="000000"/>
              </w:rPr>
            </w:pPr>
            <w:r w:rsidRPr="009C32FA">
              <w:rPr>
                <w:color w:val="000000"/>
              </w:rPr>
              <w:t>4212 </w:t>
            </w:r>
          </w:p>
        </w:tc>
        <w:tc>
          <w:tcPr>
            <w:tcW w:w="450" w:type="pct"/>
            <w:hideMark/>
          </w:tcPr>
          <w:p w:rsidR="004A7870" w:rsidRPr="009C32FA" w:rsidRDefault="004A7870">
            <w:pPr>
              <w:pStyle w:val="a3"/>
              <w:jc w:val="center"/>
              <w:rPr>
                <w:color w:val="000000"/>
              </w:rPr>
            </w:pPr>
            <w:r w:rsidRPr="009C32FA">
              <w:rPr>
                <w:color w:val="000000"/>
              </w:rPr>
              <w:t>954 </w:t>
            </w:r>
          </w:p>
        </w:tc>
        <w:tc>
          <w:tcPr>
            <w:tcW w:w="450" w:type="pct"/>
            <w:hideMark/>
          </w:tcPr>
          <w:p w:rsidR="004A7870" w:rsidRPr="009C32FA" w:rsidRDefault="004A7870">
            <w:pPr>
              <w:pStyle w:val="a3"/>
              <w:jc w:val="center"/>
              <w:rPr>
                <w:color w:val="000000"/>
              </w:rPr>
            </w:pPr>
            <w:r w:rsidRPr="009C32FA">
              <w:rPr>
                <w:color w:val="000000"/>
              </w:rPr>
              <w:t>4586 </w:t>
            </w:r>
          </w:p>
        </w:tc>
        <w:tc>
          <w:tcPr>
            <w:tcW w:w="600" w:type="pct"/>
            <w:hideMark/>
          </w:tcPr>
          <w:p w:rsidR="004A7870" w:rsidRPr="009C32FA" w:rsidRDefault="004A7870">
            <w:pPr>
              <w:pStyle w:val="a3"/>
              <w:jc w:val="center"/>
              <w:rPr>
                <w:color w:val="000000"/>
              </w:rPr>
            </w:pPr>
            <w:r w:rsidRPr="009C32FA">
              <w:rPr>
                <w:color w:val="000000"/>
              </w:rPr>
              <w:t>4283 </w:t>
            </w:r>
          </w:p>
        </w:tc>
        <w:tc>
          <w:tcPr>
            <w:tcW w:w="450" w:type="pct"/>
            <w:hideMark/>
          </w:tcPr>
          <w:p w:rsidR="004A7870" w:rsidRPr="009C32FA" w:rsidRDefault="004A7870">
            <w:pPr>
              <w:pStyle w:val="a3"/>
              <w:jc w:val="center"/>
              <w:rPr>
                <w:color w:val="000000"/>
              </w:rPr>
            </w:pPr>
            <w:r w:rsidRPr="009C32FA">
              <w:rPr>
                <w:color w:val="000000"/>
              </w:rPr>
              <w:t>954 </w:t>
            </w:r>
          </w:p>
        </w:tc>
        <w:tc>
          <w:tcPr>
            <w:tcW w:w="450" w:type="pct"/>
            <w:hideMark/>
          </w:tcPr>
          <w:p w:rsidR="004A7870" w:rsidRPr="009C32FA" w:rsidRDefault="004A7870">
            <w:pPr>
              <w:pStyle w:val="a3"/>
              <w:jc w:val="center"/>
              <w:rPr>
                <w:color w:val="000000"/>
              </w:rPr>
            </w:pPr>
            <w:r w:rsidRPr="009C32FA">
              <w:rPr>
                <w:color w:val="000000"/>
              </w:rPr>
              <w:t>4678 </w:t>
            </w:r>
          </w:p>
        </w:tc>
        <w:tc>
          <w:tcPr>
            <w:tcW w:w="600" w:type="pct"/>
            <w:hideMark/>
          </w:tcPr>
          <w:p w:rsidR="004A7870" w:rsidRPr="009C32FA" w:rsidRDefault="004A7870">
            <w:pPr>
              <w:pStyle w:val="a3"/>
              <w:jc w:val="center"/>
              <w:rPr>
                <w:color w:val="000000"/>
              </w:rPr>
            </w:pPr>
            <w:r w:rsidRPr="009C32FA">
              <w:rPr>
                <w:color w:val="000000"/>
              </w:rPr>
              <w:t>4353 </w:t>
            </w:r>
          </w:p>
        </w:tc>
        <w:tc>
          <w:tcPr>
            <w:tcW w:w="450" w:type="pct"/>
            <w:hideMark/>
          </w:tcPr>
          <w:p w:rsidR="004A7870" w:rsidRPr="009C32FA" w:rsidRDefault="004A7870">
            <w:pPr>
              <w:pStyle w:val="a3"/>
              <w:jc w:val="center"/>
              <w:rPr>
                <w:color w:val="000000"/>
              </w:rPr>
            </w:pPr>
            <w:r w:rsidRPr="009C32FA">
              <w:rPr>
                <w:color w:val="000000"/>
              </w:rPr>
              <w:t>954 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4761 </w:t>
            </w:r>
          </w:p>
        </w:tc>
        <w:tc>
          <w:tcPr>
            <w:tcW w:w="600" w:type="pct"/>
            <w:hideMark/>
          </w:tcPr>
          <w:p w:rsidR="004A7870" w:rsidRPr="009C32FA" w:rsidRDefault="004A7870">
            <w:pPr>
              <w:pStyle w:val="a3"/>
              <w:jc w:val="center"/>
              <w:rPr>
                <w:color w:val="000000"/>
              </w:rPr>
            </w:pPr>
            <w:r w:rsidRPr="009C32FA">
              <w:rPr>
                <w:color w:val="000000"/>
              </w:rPr>
              <w:t>4460 </w:t>
            </w:r>
          </w:p>
        </w:tc>
        <w:tc>
          <w:tcPr>
            <w:tcW w:w="450" w:type="pct"/>
            <w:hideMark/>
          </w:tcPr>
          <w:p w:rsidR="004A7870" w:rsidRPr="009C32FA" w:rsidRDefault="004A7870">
            <w:pPr>
              <w:pStyle w:val="a3"/>
              <w:jc w:val="center"/>
              <w:rPr>
                <w:color w:val="000000"/>
              </w:rPr>
            </w:pPr>
            <w:r w:rsidRPr="009C32FA">
              <w:rPr>
                <w:color w:val="000000"/>
              </w:rPr>
              <w:t>1009 </w:t>
            </w:r>
          </w:p>
        </w:tc>
        <w:tc>
          <w:tcPr>
            <w:tcW w:w="450" w:type="pct"/>
            <w:hideMark/>
          </w:tcPr>
          <w:p w:rsidR="004A7870" w:rsidRPr="009C32FA" w:rsidRDefault="004A7870">
            <w:pPr>
              <w:pStyle w:val="a3"/>
              <w:jc w:val="center"/>
              <w:rPr>
                <w:color w:val="000000"/>
              </w:rPr>
            </w:pPr>
            <w:r w:rsidRPr="009C32FA">
              <w:rPr>
                <w:color w:val="000000"/>
              </w:rPr>
              <w:t>4859 </w:t>
            </w:r>
          </w:p>
        </w:tc>
        <w:tc>
          <w:tcPr>
            <w:tcW w:w="600" w:type="pct"/>
            <w:hideMark/>
          </w:tcPr>
          <w:p w:rsidR="004A7870" w:rsidRPr="009C32FA" w:rsidRDefault="004A7870">
            <w:pPr>
              <w:pStyle w:val="a3"/>
              <w:jc w:val="center"/>
              <w:rPr>
                <w:color w:val="000000"/>
              </w:rPr>
            </w:pPr>
            <w:r w:rsidRPr="009C32FA">
              <w:rPr>
                <w:color w:val="000000"/>
              </w:rPr>
              <w:t>4536 </w:t>
            </w:r>
          </w:p>
        </w:tc>
        <w:tc>
          <w:tcPr>
            <w:tcW w:w="450" w:type="pct"/>
            <w:hideMark/>
          </w:tcPr>
          <w:p w:rsidR="004A7870" w:rsidRPr="009C32FA" w:rsidRDefault="004A7870">
            <w:pPr>
              <w:pStyle w:val="a3"/>
              <w:jc w:val="center"/>
              <w:rPr>
                <w:color w:val="000000"/>
              </w:rPr>
            </w:pPr>
            <w:r w:rsidRPr="009C32FA">
              <w:rPr>
                <w:color w:val="000000"/>
              </w:rPr>
              <w:t>1009 </w:t>
            </w:r>
          </w:p>
        </w:tc>
        <w:tc>
          <w:tcPr>
            <w:tcW w:w="450" w:type="pct"/>
            <w:hideMark/>
          </w:tcPr>
          <w:p w:rsidR="004A7870" w:rsidRPr="009C32FA" w:rsidRDefault="004A7870">
            <w:pPr>
              <w:pStyle w:val="a3"/>
              <w:jc w:val="center"/>
              <w:rPr>
                <w:color w:val="000000"/>
              </w:rPr>
            </w:pPr>
            <w:r w:rsidRPr="009C32FA">
              <w:rPr>
                <w:color w:val="000000"/>
              </w:rPr>
              <w:t>4957 </w:t>
            </w:r>
          </w:p>
        </w:tc>
        <w:tc>
          <w:tcPr>
            <w:tcW w:w="600" w:type="pct"/>
            <w:hideMark/>
          </w:tcPr>
          <w:p w:rsidR="004A7870" w:rsidRPr="009C32FA" w:rsidRDefault="004A7870">
            <w:pPr>
              <w:pStyle w:val="a3"/>
              <w:jc w:val="center"/>
              <w:rPr>
                <w:color w:val="000000"/>
              </w:rPr>
            </w:pPr>
            <w:r w:rsidRPr="009C32FA">
              <w:rPr>
                <w:color w:val="000000"/>
              </w:rPr>
              <w:t>4611 </w:t>
            </w:r>
          </w:p>
        </w:tc>
        <w:tc>
          <w:tcPr>
            <w:tcW w:w="450" w:type="pct"/>
            <w:hideMark/>
          </w:tcPr>
          <w:p w:rsidR="004A7870" w:rsidRPr="009C32FA" w:rsidRDefault="004A7870">
            <w:pPr>
              <w:pStyle w:val="a3"/>
              <w:jc w:val="center"/>
              <w:rPr>
                <w:color w:val="000000"/>
              </w:rPr>
            </w:pPr>
            <w:r w:rsidRPr="009C32FA">
              <w:rPr>
                <w:color w:val="000000"/>
              </w:rPr>
              <w:t>1009 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5028 </w:t>
            </w:r>
          </w:p>
        </w:tc>
        <w:tc>
          <w:tcPr>
            <w:tcW w:w="600" w:type="pct"/>
            <w:hideMark/>
          </w:tcPr>
          <w:p w:rsidR="004A7870" w:rsidRPr="009C32FA" w:rsidRDefault="004A7870">
            <w:pPr>
              <w:pStyle w:val="a3"/>
              <w:jc w:val="center"/>
              <w:rPr>
                <w:color w:val="000000"/>
              </w:rPr>
            </w:pPr>
            <w:r w:rsidRPr="009C32FA">
              <w:rPr>
                <w:color w:val="000000"/>
              </w:rPr>
              <w:t>4709 </w:t>
            </w:r>
          </w:p>
        </w:tc>
        <w:tc>
          <w:tcPr>
            <w:tcW w:w="450" w:type="pct"/>
            <w:hideMark/>
          </w:tcPr>
          <w:p w:rsidR="004A7870" w:rsidRPr="009C32FA" w:rsidRDefault="004A7870">
            <w:pPr>
              <w:pStyle w:val="a3"/>
              <w:jc w:val="center"/>
              <w:rPr>
                <w:color w:val="000000"/>
              </w:rPr>
            </w:pPr>
            <w:r w:rsidRPr="009C32FA">
              <w:rPr>
                <w:color w:val="000000"/>
              </w:rPr>
              <w:t>1064 </w:t>
            </w:r>
          </w:p>
        </w:tc>
        <w:tc>
          <w:tcPr>
            <w:tcW w:w="450" w:type="pct"/>
            <w:hideMark/>
          </w:tcPr>
          <w:p w:rsidR="004A7870" w:rsidRPr="009C32FA" w:rsidRDefault="004A7870">
            <w:pPr>
              <w:pStyle w:val="a3"/>
              <w:jc w:val="center"/>
              <w:rPr>
                <w:color w:val="000000"/>
              </w:rPr>
            </w:pPr>
            <w:r w:rsidRPr="009C32FA">
              <w:rPr>
                <w:color w:val="000000"/>
              </w:rPr>
              <w:t>5131 </w:t>
            </w:r>
          </w:p>
        </w:tc>
        <w:tc>
          <w:tcPr>
            <w:tcW w:w="600" w:type="pct"/>
            <w:hideMark/>
          </w:tcPr>
          <w:p w:rsidR="004A7870" w:rsidRPr="009C32FA" w:rsidRDefault="004A7870">
            <w:pPr>
              <w:pStyle w:val="a3"/>
              <w:jc w:val="center"/>
              <w:rPr>
                <w:color w:val="000000"/>
              </w:rPr>
            </w:pPr>
            <w:r w:rsidRPr="009C32FA">
              <w:rPr>
                <w:color w:val="000000"/>
              </w:rPr>
              <w:t>4789 </w:t>
            </w:r>
          </w:p>
        </w:tc>
        <w:tc>
          <w:tcPr>
            <w:tcW w:w="450" w:type="pct"/>
            <w:hideMark/>
          </w:tcPr>
          <w:p w:rsidR="004A7870" w:rsidRPr="009C32FA" w:rsidRDefault="004A7870">
            <w:pPr>
              <w:pStyle w:val="a3"/>
              <w:jc w:val="center"/>
              <w:rPr>
                <w:color w:val="000000"/>
              </w:rPr>
            </w:pPr>
            <w:r w:rsidRPr="009C32FA">
              <w:rPr>
                <w:color w:val="000000"/>
              </w:rPr>
              <w:t>1064 </w:t>
            </w:r>
          </w:p>
        </w:tc>
        <w:tc>
          <w:tcPr>
            <w:tcW w:w="450" w:type="pct"/>
            <w:hideMark/>
          </w:tcPr>
          <w:p w:rsidR="004A7870" w:rsidRPr="009C32FA" w:rsidRDefault="004A7870">
            <w:pPr>
              <w:pStyle w:val="a3"/>
              <w:jc w:val="center"/>
              <w:rPr>
                <w:color w:val="000000"/>
              </w:rPr>
            </w:pPr>
            <w:r w:rsidRPr="009C32FA">
              <w:rPr>
                <w:color w:val="000000"/>
              </w:rPr>
              <w:t>5235 </w:t>
            </w:r>
          </w:p>
        </w:tc>
        <w:tc>
          <w:tcPr>
            <w:tcW w:w="600" w:type="pct"/>
            <w:hideMark/>
          </w:tcPr>
          <w:p w:rsidR="004A7870" w:rsidRPr="009C32FA" w:rsidRDefault="004A7870">
            <w:pPr>
              <w:pStyle w:val="a3"/>
              <w:jc w:val="center"/>
              <w:rPr>
                <w:color w:val="000000"/>
              </w:rPr>
            </w:pPr>
            <w:r w:rsidRPr="009C32FA">
              <w:rPr>
                <w:color w:val="000000"/>
              </w:rPr>
              <w:t>4869 </w:t>
            </w:r>
          </w:p>
        </w:tc>
        <w:tc>
          <w:tcPr>
            <w:tcW w:w="450" w:type="pct"/>
            <w:hideMark/>
          </w:tcPr>
          <w:p w:rsidR="004A7870" w:rsidRPr="009C32FA" w:rsidRDefault="004A7870">
            <w:pPr>
              <w:pStyle w:val="a3"/>
              <w:jc w:val="center"/>
              <w:rPr>
                <w:color w:val="000000"/>
              </w:rPr>
            </w:pPr>
            <w:r w:rsidRPr="009C32FA">
              <w:rPr>
                <w:color w:val="000000"/>
              </w:rPr>
              <w:t>1064 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5294 </w:t>
            </w:r>
          </w:p>
        </w:tc>
        <w:tc>
          <w:tcPr>
            <w:tcW w:w="600" w:type="pct"/>
            <w:hideMark/>
          </w:tcPr>
          <w:p w:rsidR="004A7870" w:rsidRPr="009C32FA" w:rsidRDefault="004A7870">
            <w:pPr>
              <w:pStyle w:val="a3"/>
              <w:jc w:val="center"/>
              <w:rPr>
                <w:color w:val="000000"/>
              </w:rPr>
            </w:pPr>
            <w:r w:rsidRPr="009C32FA">
              <w:rPr>
                <w:color w:val="000000"/>
              </w:rPr>
              <w:t>4957 </w:t>
            </w:r>
          </w:p>
        </w:tc>
        <w:tc>
          <w:tcPr>
            <w:tcW w:w="450" w:type="pct"/>
            <w:hideMark/>
          </w:tcPr>
          <w:p w:rsidR="004A7870" w:rsidRPr="009C32FA" w:rsidRDefault="004A7870">
            <w:pPr>
              <w:pStyle w:val="a3"/>
              <w:jc w:val="center"/>
              <w:rPr>
                <w:color w:val="000000"/>
              </w:rPr>
            </w:pPr>
            <w:r w:rsidRPr="009C32FA">
              <w:rPr>
                <w:color w:val="000000"/>
              </w:rPr>
              <w:t>1119 </w:t>
            </w:r>
          </w:p>
        </w:tc>
        <w:tc>
          <w:tcPr>
            <w:tcW w:w="450" w:type="pct"/>
            <w:hideMark/>
          </w:tcPr>
          <w:p w:rsidR="004A7870" w:rsidRPr="009C32FA" w:rsidRDefault="004A7870">
            <w:pPr>
              <w:pStyle w:val="a3"/>
              <w:jc w:val="center"/>
              <w:rPr>
                <w:color w:val="000000"/>
              </w:rPr>
            </w:pPr>
            <w:r w:rsidRPr="009C32FA">
              <w:rPr>
                <w:color w:val="000000"/>
              </w:rPr>
              <w:t>5404 </w:t>
            </w:r>
          </w:p>
        </w:tc>
        <w:tc>
          <w:tcPr>
            <w:tcW w:w="600" w:type="pct"/>
            <w:hideMark/>
          </w:tcPr>
          <w:p w:rsidR="004A7870" w:rsidRPr="009C32FA" w:rsidRDefault="004A7870">
            <w:pPr>
              <w:pStyle w:val="a3"/>
              <w:jc w:val="center"/>
              <w:rPr>
                <w:color w:val="000000"/>
              </w:rPr>
            </w:pPr>
            <w:r w:rsidRPr="009C32FA">
              <w:rPr>
                <w:color w:val="000000"/>
              </w:rPr>
              <w:t>5042 </w:t>
            </w:r>
          </w:p>
        </w:tc>
        <w:tc>
          <w:tcPr>
            <w:tcW w:w="450" w:type="pct"/>
            <w:hideMark/>
          </w:tcPr>
          <w:p w:rsidR="004A7870" w:rsidRPr="009C32FA" w:rsidRDefault="004A7870">
            <w:pPr>
              <w:pStyle w:val="a3"/>
              <w:jc w:val="center"/>
              <w:rPr>
                <w:color w:val="000000"/>
              </w:rPr>
            </w:pPr>
            <w:r w:rsidRPr="009C32FA">
              <w:rPr>
                <w:color w:val="000000"/>
              </w:rPr>
              <w:t>1119 </w:t>
            </w:r>
          </w:p>
        </w:tc>
        <w:tc>
          <w:tcPr>
            <w:tcW w:w="450" w:type="pct"/>
            <w:hideMark/>
          </w:tcPr>
          <w:p w:rsidR="004A7870" w:rsidRPr="009C32FA" w:rsidRDefault="004A7870">
            <w:pPr>
              <w:pStyle w:val="a3"/>
              <w:jc w:val="center"/>
              <w:rPr>
                <w:color w:val="000000"/>
              </w:rPr>
            </w:pPr>
            <w:r w:rsidRPr="009C32FA">
              <w:rPr>
                <w:color w:val="000000"/>
              </w:rPr>
              <w:t>5513 </w:t>
            </w:r>
          </w:p>
        </w:tc>
        <w:tc>
          <w:tcPr>
            <w:tcW w:w="600" w:type="pct"/>
            <w:hideMark/>
          </w:tcPr>
          <w:p w:rsidR="004A7870" w:rsidRPr="009C32FA" w:rsidRDefault="004A7870">
            <w:pPr>
              <w:pStyle w:val="a3"/>
              <w:jc w:val="center"/>
              <w:rPr>
                <w:color w:val="000000"/>
              </w:rPr>
            </w:pPr>
            <w:r w:rsidRPr="009C32FA">
              <w:rPr>
                <w:color w:val="000000"/>
              </w:rPr>
              <w:t>5127 </w:t>
            </w:r>
          </w:p>
        </w:tc>
        <w:tc>
          <w:tcPr>
            <w:tcW w:w="450" w:type="pct"/>
            <w:hideMark/>
          </w:tcPr>
          <w:p w:rsidR="004A7870" w:rsidRPr="009C32FA" w:rsidRDefault="004A7870">
            <w:pPr>
              <w:pStyle w:val="a3"/>
              <w:jc w:val="center"/>
              <w:rPr>
                <w:color w:val="000000"/>
              </w:rPr>
            </w:pPr>
            <w:r w:rsidRPr="009C32FA">
              <w:rPr>
                <w:color w:val="000000"/>
              </w:rPr>
              <w:t>1119 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5560 </w:t>
            </w:r>
          </w:p>
        </w:tc>
        <w:tc>
          <w:tcPr>
            <w:tcW w:w="600" w:type="pct"/>
            <w:hideMark/>
          </w:tcPr>
          <w:p w:rsidR="004A7870" w:rsidRPr="009C32FA" w:rsidRDefault="004A7870">
            <w:pPr>
              <w:pStyle w:val="a3"/>
              <w:jc w:val="center"/>
              <w:rPr>
                <w:color w:val="000000"/>
              </w:rPr>
            </w:pPr>
            <w:r w:rsidRPr="009C32FA">
              <w:rPr>
                <w:color w:val="000000"/>
              </w:rPr>
              <w:t>5206 </w:t>
            </w:r>
          </w:p>
        </w:tc>
        <w:tc>
          <w:tcPr>
            <w:tcW w:w="450" w:type="pct"/>
            <w:hideMark/>
          </w:tcPr>
          <w:p w:rsidR="004A7870" w:rsidRPr="009C32FA" w:rsidRDefault="004A7870">
            <w:pPr>
              <w:pStyle w:val="a3"/>
              <w:jc w:val="center"/>
              <w:rPr>
                <w:color w:val="000000"/>
              </w:rPr>
            </w:pPr>
            <w:r w:rsidRPr="009C32FA">
              <w:rPr>
                <w:color w:val="000000"/>
              </w:rPr>
              <w:t>1174 </w:t>
            </w:r>
          </w:p>
        </w:tc>
        <w:tc>
          <w:tcPr>
            <w:tcW w:w="450" w:type="pct"/>
            <w:hideMark/>
          </w:tcPr>
          <w:p w:rsidR="004A7870" w:rsidRPr="009C32FA" w:rsidRDefault="004A7870">
            <w:pPr>
              <w:pStyle w:val="a3"/>
              <w:jc w:val="center"/>
              <w:rPr>
                <w:color w:val="000000"/>
              </w:rPr>
            </w:pPr>
            <w:r w:rsidRPr="009C32FA">
              <w:rPr>
                <w:color w:val="000000"/>
              </w:rPr>
              <w:t>5676 </w:t>
            </w:r>
          </w:p>
        </w:tc>
        <w:tc>
          <w:tcPr>
            <w:tcW w:w="600" w:type="pct"/>
            <w:hideMark/>
          </w:tcPr>
          <w:p w:rsidR="004A7870" w:rsidRPr="009C32FA" w:rsidRDefault="004A7870">
            <w:pPr>
              <w:pStyle w:val="a3"/>
              <w:jc w:val="center"/>
              <w:rPr>
                <w:color w:val="000000"/>
              </w:rPr>
            </w:pPr>
            <w:r w:rsidRPr="009C32FA">
              <w:rPr>
                <w:color w:val="000000"/>
              </w:rPr>
              <w:t>5295 </w:t>
            </w:r>
          </w:p>
        </w:tc>
        <w:tc>
          <w:tcPr>
            <w:tcW w:w="450" w:type="pct"/>
            <w:hideMark/>
          </w:tcPr>
          <w:p w:rsidR="004A7870" w:rsidRPr="009C32FA" w:rsidRDefault="004A7870">
            <w:pPr>
              <w:pStyle w:val="a3"/>
              <w:jc w:val="center"/>
              <w:rPr>
                <w:color w:val="000000"/>
              </w:rPr>
            </w:pPr>
            <w:r w:rsidRPr="009C32FA">
              <w:rPr>
                <w:color w:val="000000"/>
              </w:rPr>
              <w:t>1174 </w:t>
            </w:r>
          </w:p>
        </w:tc>
        <w:tc>
          <w:tcPr>
            <w:tcW w:w="450" w:type="pct"/>
            <w:hideMark/>
          </w:tcPr>
          <w:p w:rsidR="004A7870" w:rsidRPr="009C32FA" w:rsidRDefault="004A7870">
            <w:pPr>
              <w:pStyle w:val="a3"/>
              <w:jc w:val="center"/>
              <w:rPr>
                <w:color w:val="000000"/>
              </w:rPr>
            </w:pPr>
            <w:r w:rsidRPr="009C32FA">
              <w:rPr>
                <w:color w:val="000000"/>
              </w:rPr>
              <w:t>5792 </w:t>
            </w:r>
          </w:p>
        </w:tc>
        <w:tc>
          <w:tcPr>
            <w:tcW w:w="600" w:type="pct"/>
            <w:hideMark/>
          </w:tcPr>
          <w:p w:rsidR="004A7870" w:rsidRPr="009C32FA" w:rsidRDefault="004A7870">
            <w:pPr>
              <w:pStyle w:val="a3"/>
              <w:jc w:val="center"/>
              <w:rPr>
                <w:color w:val="000000"/>
              </w:rPr>
            </w:pPr>
            <w:r w:rsidRPr="009C32FA">
              <w:rPr>
                <w:color w:val="000000"/>
              </w:rPr>
              <w:t>5385 </w:t>
            </w:r>
          </w:p>
        </w:tc>
        <w:tc>
          <w:tcPr>
            <w:tcW w:w="450" w:type="pct"/>
            <w:hideMark/>
          </w:tcPr>
          <w:p w:rsidR="004A7870" w:rsidRPr="009C32FA" w:rsidRDefault="004A7870">
            <w:pPr>
              <w:pStyle w:val="a3"/>
              <w:jc w:val="center"/>
              <w:rPr>
                <w:color w:val="000000"/>
              </w:rPr>
            </w:pPr>
            <w:r w:rsidRPr="009C32FA">
              <w:rPr>
                <w:color w:val="000000"/>
              </w:rPr>
              <w:t>1174 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5827 </w:t>
            </w:r>
          </w:p>
        </w:tc>
        <w:tc>
          <w:tcPr>
            <w:tcW w:w="600" w:type="pct"/>
            <w:hideMark/>
          </w:tcPr>
          <w:p w:rsidR="004A7870" w:rsidRPr="009C32FA" w:rsidRDefault="004A7870">
            <w:pPr>
              <w:pStyle w:val="a3"/>
              <w:jc w:val="center"/>
              <w:rPr>
                <w:color w:val="000000"/>
              </w:rPr>
            </w:pPr>
            <w:r w:rsidRPr="009C32FA">
              <w:rPr>
                <w:color w:val="000000"/>
              </w:rPr>
              <w:t>5455 </w:t>
            </w:r>
          </w:p>
        </w:tc>
        <w:tc>
          <w:tcPr>
            <w:tcW w:w="450" w:type="pct"/>
            <w:hideMark/>
          </w:tcPr>
          <w:p w:rsidR="004A7870" w:rsidRPr="009C32FA" w:rsidRDefault="004A7870">
            <w:pPr>
              <w:pStyle w:val="a3"/>
              <w:jc w:val="center"/>
              <w:rPr>
                <w:color w:val="000000"/>
              </w:rPr>
            </w:pPr>
            <w:r w:rsidRPr="009C32FA">
              <w:rPr>
                <w:color w:val="000000"/>
              </w:rPr>
              <w:t>1229 </w:t>
            </w:r>
          </w:p>
        </w:tc>
        <w:tc>
          <w:tcPr>
            <w:tcW w:w="450" w:type="pct"/>
            <w:hideMark/>
          </w:tcPr>
          <w:p w:rsidR="004A7870" w:rsidRPr="009C32FA" w:rsidRDefault="004A7870">
            <w:pPr>
              <w:pStyle w:val="a3"/>
              <w:jc w:val="center"/>
              <w:rPr>
                <w:color w:val="000000"/>
              </w:rPr>
            </w:pPr>
            <w:r w:rsidRPr="009C32FA">
              <w:rPr>
                <w:color w:val="000000"/>
              </w:rPr>
              <w:t>5949 </w:t>
            </w:r>
          </w:p>
        </w:tc>
        <w:tc>
          <w:tcPr>
            <w:tcW w:w="600" w:type="pct"/>
            <w:hideMark/>
          </w:tcPr>
          <w:p w:rsidR="004A7870" w:rsidRPr="009C32FA" w:rsidRDefault="004A7870">
            <w:pPr>
              <w:pStyle w:val="a3"/>
              <w:jc w:val="center"/>
              <w:rPr>
                <w:color w:val="000000"/>
              </w:rPr>
            </w:pPr>
            <w:r w:rsidRPr="009C32FA">
              <w:rPr>
                <w:color w:val="000000"/>
              </w:rPr>
              <w:t>5549 </w:t>
            </w:r>
          </w:p>
        </w:tc>
        <w:tc>
          <w:tcPr>
            <w:tcW w:w="450" w:type="pct"/>
            <w:hideMark/>
          </w:tcPr>
          <w:p w:rsidR="004A7870" w:rsidRPr="009C32FA" w:rsidRDefault="004A7870">
            <w:pPr>
              <w:pStyle w:val="a3"/>
              <w:jc w:val="center"/>
              <w:rPr>
                <w:color w:val="000000"/>
              </w:rPr>
            </w:pPr>
            <w:r w:rsidRPr="009C32FA">
              <w:rPr>
                <w:color w:val="000000"/>
              </w:rPr>
              <w:t>1229 </w:t>
            </w:r>
          </w:p>
        </w:tc>
        <w:tc>
          <w:tcPr>
            <w:tcW w:w="450" w:type="pct"/>
            <w:hideMark/>
          </w:tcPr>
          <w:p w:rsidR="004A7870" w:rsidRPr="009C32FA" w:rsidRDefault="004A7870">
            <w:pPr>
              <w:pStyle w:val="a3"/>
              <w:jc w:val="center"/>
              <w:rPr>
                <w:color w:val="000000"/>
              </w:rPr>
            </w:pPr>
            <w:r w:rsidRPr="009C32FA">
              <w:rPr>
                <w:color w:val="000000"/>
              </w:rPr>
              <w:t>6071 </w:t>
            </w:r>
          </w:p>
        </w:tc>
        <w:tc>
          <w:tcPr>
            <w:tcW w:w="600" w:type="pct"/>
            <w:hideMark/>
          </w:tcPr>
          <w:p w:rsidR="004A7870" w:rsidRPr="009C32FA" w:rsidRDefault="004A7870">
            <w:pPr>
              <w:pStyle w:val="a3"/>
              <w:jc w:val="center"/>
              <w:rPr>
                <w:color w:val="000000"/>
              </w:rPr>
            </w:pPr>
            <w:r w:rsidRPr="009C32FA">
              <w:rPr>
                <w:color w:val="000000"/>
              </w:rPr>
              <w:t>5643 </w:t>
            </w:r>
          </w:p>
        </w:tc>
        <w:tc>
          <w:tcPr>
            <w:tcW w:w="450" w:type="pct"/>
            <w:hideMark/>
          </w:tcPr>
          <w:p w:rsidR="004A7870" w:rsidRPr="009C32FA" w:rsidRDefault="004A7870">
            <w:pPr>
              <w:pStyle w:val="a3"/>
              <w:jc w:val="center"/>
              <w:rPr>
                <w:color w:val="000000"/>
              </w:rPr>
            </w:pPr>
            <w:r w:rsidRPr="009C32FA">
              <w:rPr>
                <w:color w:val="000000"/>
              </w:rPr>
              <w:t>1229 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6095 </w:t>
            </w:r>
          </w:p>
        </w:tc>
        <w:tc>
          <w:tcPr>
            <w:tcW w:w="600" w:type="pct"/>
            <w:hideMark/>
          </w:tcPr>
          <w:p w:rsidR="004A7870" w:rsidRPr="009C32FA" w:rsidRDefault="004A7870">
            <w:pPr>
              <w:pStyle w:val="a3"/>
              <w:jc w:val="center"/>
              <w:rPr>
                <w:color w:val="000000"/>
              </w:rPr>
            </w:pPr>
            <w:r w:rsidRPr="009C32FA">
              <w:rPr>
                <w:color w:val="000000"/>
              </w:rPr>
              <w:t>5704 </w:t>
            </w:r>
          </w:p>
        </w:tc>
        <w:tc>
          <w:tcPr>
            <w:tcW w:w="450" w:type="pct"/>
            <w:hideMark/>
          </w:tcPr>
          <w:p w:rsidR="004A7870" w:rsidRPr="009C32FA" w:rsidRDefault="004A7870">
            <w:pPr>
              <w:pStyle w:val="a3"/>
              <w:jc w:val="center"/>
              <w:rPr>
                <w:color w:val="000000"/>
              </w:rPr>
            </w:pPr>
            <w:r w:rsidRPr="009C32FA">
              <w:rPr>
                <w:color w:val="000000"/>
              </w:rPr>
              <w:t>1285 </w:t>
            </w:r>
          </w:p>
        </w:tc>
        <w:tc>
          <w:tcPr>
            <w:tcW w:w="450" w:type="pct"/>
            <w:hideMark/>
          </w:tcPr>
          <w:p w:rsidR="004A7870" w:rsidRPr="009C32FA" w:rsidRDefault="004A7870">
            <w:pPr>
              <w:pStyle w:val="a3"/>
              <w:jc w:val="center"/>
              <w:rPr>
                <w:color w:val="000000"/>
              </w:rPr>
            </w:pPr>
            <w:r w:rsidRPr="009C32FA">
              <w:rPr>
                <w:color w:val="000000"/>
              </w:rPr>
              <w:t>6223 </w:t>
            </w:r>
          </w:p>
        </w:tc>
        <w:tc>
          <w:tcPr>
            <w:tcW w:w="600" w:type="pct"/>
            <w:hideMark/>
          </w:tcPr>
          <w:p w:rsidR="004A7870" w:rsidRPr="009C32FA" w:rsidRDefault="004A7870">
            <w:pPr>
              <w:pStyle w:val="a3"/>
              <w:jc w:val="center"/>
              <w:rPr>
                <w:color w:val="000000"/>
              </w:rPr>
            </w:pPr>
            <w:r w:rsidRPr="009C32FA">
              <w:rPr>
                <w:color w:val="000000"/>
              </w:rPr>
              <w:t>5803 </w:t>
            </w:r>
          </w:p>
        </w:tc>
        <w:tc>
          <w:tcPr>
            <w:tcW w:w="450" w:type="pct"/>
            <w:hideMark/>
          </w:tcPr>
          <w:p w:rsidR="004A7870" w:rsidRPr="009C32FA" w:rsidRDefault="004A7870">
            <w:pPr>
              <w:pStyle w:val="a3"/>
              <w:jc w:val="center"/>
              <w:rPr>
                <w:color w:val="000000"/>
              </w:rPr>
            </w:pPr>
            <w:r w:rsidRPr="009C32FA">
              <w:rPr>
                <w:color w:val="000000"/>
              </w:rPr>
              <w:t>1285 </w:t>
            </w:r>
          </w:p>
        </w:tc>
        <w:tc>
          <w:tcPr>
            <w:tcW w:w="450" w:type="pct"/>
            <w:hideMark/>
          </w:tcPr>
          <w:p w:rsidR="004A7870" w:rsidRPr="009C32FA" w:rsidRDefault="004A7870">
            <w:pPr>
              <w:pStyle w:val="a3"/>
              <w:jc w:val="center"/>
              <w:rPr>
                <w:color w:val="000000"/>
              </w:rPr>
            </w:pPr>
            <w:r w:rsidRPr="009C32FA">
              <w:rPr>
                <w:color w:val="000000"/>
              </w:rPr>
              <w:t>6351 </w:t>
            </w:r>
          </w:p>
        </w:tc>
        <w:tc>
          <w:tcPr>
            <w:tcW w:w="600" w:type="pct"/>
            <w:hideMark/>
          </w:tcPr>
          <w:p w:rsidR="004A7870" w:rsidRPr="009C32FA" w:rsidRDefault="004A7870">
            <w:pPr>
              <w:pStyle w:val="a3"/>
              <w:jc w:val="center"/>
              <w:rPr>
                <w:color w:val="000000"/>
              </w:rPr>
            </w:pPr>
            <w:r w:rsidRPr="009C32FA">
              <w:rPr>
                <w:color w:val="000000"/>
              </w:rPr>
              <w:t>5902 </w:t>
            </w:r>
          </w:p>
        </w:tc>
        <w:tc>
          <w:tcPr>
            <w:tcW w:w="450" w:type="pct"/>
            <w:hideMark/>
          </w:tcPr>
          <w:p w:rsidR="004A7870" w:rsidRPr="009C32FA" w:rsidRDefault="004A7870">
            <w:pPr>
              <w:pStyle w:val="a3"/>
              <w:jc w:val="center"/>
              <w:rPr>
                <w:color w:val="000000"/>
              </w:rPr>
            </w:pPr>
            <w:r w:rsidRPr="009C32FA">
              <w:rPr>
                <w:color w:val="000000"/>
              </w:rPr>
              <w:t>1285 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6363 </w:t>
            </w:r>
          </w:p>
        </w:tc>
        <w:tc>
          <w:tcPr>
            <w:tcW w:w="600" w:type="pct"/>
            <w:hideMark/>
          </w:tcPr>
          <w:p w:rsidR="004A7870" w:rsidRPr="009C32FA" w:rsidRDefault="004A7870">
            <w:pPr>
              <w:pStyle w:val="a3"/>
              <w:jc w:val="center"/>
              <w:rPr>
                <w:color w:val="000000"/>
              </w:rPr>
            </w:pPr>
            <w:r w:rsidRPr="009C32FA">
              <w:rPr>
                <w:color w:val="000000"/>
              </w:rPr>
              <w:t>5954 </w:t>
            </w:r>
          </w:p>
        </w:tc>
        <w:tc>
          <w:tcPr>
            <w:tcW w:w="450" w:type="pct"/>
            <w:hideMark/>
          </w:tcPr>
          <w:p w:rsidR="004A7870" w:rsidRPr="009C32FA" w:rsidRDefault="004A7870">
            <w:pPr>
              <w:pStyle w:val="a3"/>
              <w:jc w:val="center"/>
              <w:rPr>
                <w:color w:val="000000"/>
              </w:rPr>
            </w:pPr>
            <w:r w:rsidRPr="009C32FA">
              <w:rPr>
                <w:color w:val="000000"/>
              </w:rPr>
              <w:t>1340 </w:t>
            </w:r>
          </w:p>
        </w:tc>
        <w:tc>
          <w:tcPr>
            <w:tcW w:w="450" w:type="pct"/>
            <w:hideMark/>
          </w:tcPr>
          <w:p w:rsidR="004A7870" w:rsidRPr="009C32FA" w:rsidRDefault="004A7870">
            <w:pPr>
              <w:pStyle w:val="a3"/>
              <w:jc w:val="center"/>
              <w:rPr>
                <w:color w:val="000000"/>
              </w:rPr>
            </w:pPr>
            <w:r w:rsidRPr="009C32FA">
              <w:rPr>
                <w:color w:val="000000"/>
              </w:rPr>
              <w:t>6497 </w:t>
            </w:r>
          </w:p>
        </w:tc>
        <w:tc>
          <w:tcPr>
            <w:tcW w:w="600" w:type="pct"/>
            <w:hideMark/>
          </w:tcPr>
          <w:p w:rsidR="004A7870" w:rsidRPr="009C32FA" w:rsidRDefault="004A7870">
            <w:pPr>
              <w:pStyle w:val="a3"/>
              <w:jc w:val="center"/>
              <w:rPr>
                <w:color w:val="000000"/>
              </w:rPr>
            </w:pPr>
            <w:r w:rsidRPr="009C32FA">
              <w:rPr>
                <w:color w:val="000000"/>
              </w:rPr>
              <w:t>6058 </w:t>
            </w:r>
          </w:p>
        </w:tc>
        <w:tc>
          <w:tcPr>
            <w:tcW w:w="450" w:type="pct"/>
            <w:hideMark/>
          </w:tcPr>
          <w:p w:rsidR="004A7870" w:rsidRPr="009C32FA" w:rsidRDefault="004A7870">
            <w:pPr>
              <w:pStyle w:val="a3"/>
              <w:jc w:val="center"/>
              <w:rPr>
                <w:color w:val="000000"/>
              </w:rPr>
            </w:pPr>
            <w:r w:rsidRPr="009C32FA">
              <w:rPr>
                <w:color w:val="000000"/>
              </w:rPr>
              <w:t>1340 </w:t>
            </w:r>
          </w:p>
        </w:tc>
        <w:tc>
          <w:tcPr>
            <w:tcW w:w="450" w:type="pct"/>
            <w:hideMark/>
          </w:tcPr>
          <w:p w:rsidR="004A7870" w:rsidRPr="009C32FA" w:rsidRDefault="004A7870">
            <w:pPr>
              <w:pStyle w:val="a3"/>
              <w:jc w:val="center"/>
              <w:rPr>
                <w:color w:val="000000"/>
              </w:rPr>
            </w:pPr>
            <w:r w:rsidRPr="009C32FA">
              <w:rPr>
                <w:color w:val="000000"/>
              </w:rPr>
              <w:t>6631 </w:t>
            </w:r>
          </w:p>
        </w:tc>
        <w:tc>
          <w:tcPr>
            <w:tcW w:w="600" w:type="pct"/>
            <w:hideMark/>
          </w:tcPr>
          <w:p w:rsidR="004A7870" w:rsidRPr="009C32FA" w:rsidRDefault="004A7870">
            <w:pPr>
              <w:pStyle w:val="a3"/>
              <w:jc w:val="center"/>
              <w:rPr>
                <w:color w:val="000000"/>
              </w:rPr>
            </w:pPr>
            <w:r w:rsidRPr="009C32FA">
              <w:rPr>
                <w:color w:val="000000"/>
              </w:rPr>
              <w:t>6161 </w:t>
            </w:r>
          </w:p>
        </w:tc>
        <w:tc>
          <w:tcPr>
            <w:tcW w:w="450" w:type="pct"/>
            <w:hideMark/>
          </w:tcPr>
          <w:p w:rsidR="004A7870" w:rsidRPr="009C32FA" w:rsidRDefault="004A7870">
            <w:pPr>
              <w:pStyle w:val="a3"/>
              <w:jc w:val="center"/>
              <w:rPr>
                <w:color w:val="000000"/>
              </w:rPr>
            </w:pPr>
            <w:r w:rsidRPr="009C32FA">
              <w:rPr>
                <w:color w:val="000000"/>
              </w:rPr>
              <w:t>1340 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6685 </w:t>
            </w:r>
          </w:p>
        </w:tc>
        <w:tc>
          <w:tcPr>
            <w:tcW w:w="600" w:type="pct"/>
            <w:hideMark/>
          </w:tcPr>
          <w:p w:rsidR="004A7870" w:rsidRPr="009C32FA" w:rsidRDefault="004A7870">
            <w:pPr>
              <w:pStyle w:val="a3"/>
              <w:jc w:val="center"/>
              <w:rPr>
                <w:color w:val="000000"/>
              </w:rPr>
            </w:pPr>
            <w:r w:rsidRPr="009C32FA">
              <w:rPr>
                <w:color w:val="000000"/>
              </w:rPr>
              <w:t>6255 </w:t>
            </w:r>
          </w:p>
        </w:tc>
        <w:tc>
          <w:tcPr>
            <w:tcW w:w="450" w:type="pct"/>
            <w:hideMark/>
          </w:tcPr>
          <w:p w:rsidR="004A7870" w:rsidRPr="009C32FA" w:rsidRDefault="004A7870">
            <w:pPr>
              <w:pStyle w:val="a3"/>
              <w:jc w:val="center"/>
              <w:rPr>
                <w:color w:val="000000"/>
              </w:rPr>
            </w:pPr>
            <w:r w:rsidRPr="009C32FA">
              <w:rPr>
                <w:color w:val="000000"/>
              </w:rPr>
              <w:t>1407 </w:t>
            </w:r>
          </w:p>
        </w:tc>
        <w:tc>
          <w:tcPr>
            <w:tcW w:w="450" w:type="pct"/>
            <w:hideMark/>
          </w:tcPr>
          <w:p w:rsidR="004A7870" w:rsidRPr="009C32FA" w:rsidRDefault="004A7870">
            <w:pPr>
              <w:pStyle w:val="a3"/>
              <w:jc w:val="center"/>
              <w:rPr>
                <w:color w:val="000000"/>
              </w:rPr>
            </w:pPr>
            <w:r w:rsidRPr="009C32FA">
              <w:rPr>
                <w:color w:val="000000"/>
              </w:rPr>
              <w:t>6827 </w:t>
            </w:r>
          </w:p>
        </w:tc>
        <w:tc>
          <w:tcPr>
            <w:tcW w:w="600" w:type="pct"/>
            <w:hideMark/>
          </w:tcPr>
          <w:p w:rsidR="004A7870" w:rsidRPr="009C32FA" w:rsidRDefault="004A7870">
            <w:pPr>
              <w:pStyle w:val="a3"/>
              <w:jc w:val="center"/>
              <w:rPr>
                <w:color w:val="000000"/>
              </w:rPr>
            </w:pPr>
            <w:r w:rsidRPr="009C32FA">
              <w:rPr>
                <w:color w:val="000000"/>
              </w:rPr>
              <w:t>6364 </w:t>
            </w:r>
          </w:p>
        </w:tc>
        <w:tc>
          <w:tcPr>
            <w:tcW w:w="450" w:type="pct"/>
            <w:hideMark/>
          </w:tcPr>
          <w:p w:rsidR="004A7870" w:rsidRPr="009C32FA" w:rsidRDefault="004A7870">
            <w:pPr>
              <w:pStyle w:val="a3"/>
              <w:jc w:val="center"/>
              <w:rPr>
                <w:color w:val="000000"/>
              </w:rPr>
            </w:pPr>
            <w:r w:rsidRPr="009C32FA">
              <w:rPr>
                <w:color w:val="000000"/>
              </w:rPr>
              <w:t>1407 </w:t>
            </w:r>
          </w:p>
        </w:tc>
        <w:tc>
          <w:tcPr>
            <w:tcW w:w="450" w:type="pct"/>
            <w:hideMark/>
          </w:tcPr>
          <w:p w:rsidR="004A7870" w:rsidRPr="009C32FA" w:rsidRDefault="004A7870">
            <w:pPr>
              <w:pStyle w:val="a3"/>
              <w:jc w:val="center"/>
              <w:rPr>
                <w:color w:val="000000"/>
              </w:rPr>
            </w:pPr>
            <w:r w:rsidRPr="009C32FA">
              <w:rPr>
                <w:color w:val="000000"/>
              </w:rPr>
              <w:t>6968 </w:t>
            </w:r>
          </w:p>
        </w:tc>
        <w:tc>
          <w:tcPr>
            <w:tcW w:w="600" w:type="pct"/>
            <w:hideMark/>
          </w:tcPr>
          <w:p w:rsidR="004A7870" w:rsidRPr="009C32FA" w:rsidRDefault="004A7870">
            <w:pPr>
              <w:pStyle w:val="a3"/>
              <w:jc w:val="center"/>
              <w:rPr>
                <w:color w:val="000000"/>
              </w:rPr>
            </w:pPr>
            <w:r w:rsidRPr="009C32FA">
              <w:rPr>
                <w:color w:val="000000"/>
              </w:rPr>
              <w:t>6474 </w:t>
            </w:r>
          </w:p>
        </w:tc>
        <w:tc>
          <w:tcPr>
            <w:tcW w:w="450" w:type="pct"/>
            <w:hideMark/>
          </w:tcPr>
          <w:p w:rsidR="004A7870" w:rsidRPr="009C32FA" w:rsidRDefault="004A7870">
            <w:pPr>
              <w:pStyle w:val="a3"/>
              <w:jc w:val="center"/>
              <w:rPr>
                <w:color w:val="000000"/>
              </w:rPr>
            </w:pPr>
            <w:r w:rsidRPr="009C32FA">
              <w:rPr>
                <w:color w:val="000000"/>
              </w:rPr>
              <w:t>1407 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7063 </w:t>
            </w:r>
          </w:p>
        </w:tc>
        <w:tc>
          <w:tcPr>
            <w:tcW w:w="600" w:type="pct"/>
            <w:hideMark/>
          </w:tcPr>
          <w:p w:rsidR="004A7870" w:rsidRPr="009C32FA" w:rsidRDefault="004A7870">
            <w:pPr>
              <w:pStyle w:val="a3"/>
              <w:jc w:val="center"/>
              <w:rPr>
                <w:color w:val="000000"/>
              </w:rPr>
            </w:pPr>
            <w:r w:rsidRPr="009C32FA">
              <w:rPr>
                <w:color w:val="000000"/>
              </w:rPr>
              <w:t>6608 </w:t>
            </w:r>
          </w:p>
        </w:tc>
        <w:tc>
          <w:tcPr>
            <w:tcW w:w="450" w:type="pct"/>
            <w:hideMark/>
          </w:tcPr>
          <w:p w:rsidR="004A7870" w:rsidRPr="009C32FA" w:rsidRDefault="004A7870">
            <w:pPr>
              <w:pStyle w:val="a3"/>
              <w:jc w:val="center"/>
              <w:rPr>
                <w:color w:val="000000"/>
              </w:rPr>
            </w:pPr>
            <w:r w:rsidRPr="009C32FA">
              <w:rPr>
                <w:color w:val="000000"/>
              </w:rPr>
              <w:t>1485 </w:t>
            </w:r>
          </w:p>
        </w:tc>
        <w:tc>
          <w:tcPr>
            <w:tcW w:w="450" w:type="pct"/>
            <w:hideMark/>
          </w:tcPr>
          <w:p w:rsidR="004A7870" w:rsidRPr="009C32FA" w:rsidRDefault="004A7870">
            <w:pPr>
              <w:pStyle w:val="a3"/>
              <w:jc w:val="center"/>
              <w:rPr>
                <w:color w:val="000000"/>
              </w:rPr>
            </w:pPr>
            <w:r w:rsidRPr="009C32FA">
              <w:rPr>
                <w:color w:val="000000"/>
              </w:rPr>
              <w:t>7213 </w:t>
            </w:r>
          </w:p>
        </w:tc>
        <w:tc>
          <w:tcPr>
            <w:tcW w:w="600" w:type="pct"/>
            <w:hideMark/>
          </w:tcPr>
          <w:p w:rsidR="004A7870" w:rsidRPr="009C32FA" w:rsidRDefault="004A7870">
            <w:pPr>
              <w:pStyle w:val="a3"/>
              <w:jc w:val="center"/>
              <w:rPr>
                <w:color w:val="000000"/>
              </w:rPr>
            </w:pPr>
            <w:r w:rsidRPr="009C32FA">
              <w:rPr>
                <w:color w:val="000000"/>
              </w:rPr>
              <w:t>6723 </w:t>
            </w:r>
          </w:p>
        </w:tc>
        <w:tc>
          <w:tcPr>
            <w:tcW w:w="450" w:type="pct"/>
            <w:hideMark/>
          </w:tcPr>
          <w:p w:rsidR="004A7870" w:rsidRPr="009C32FA" w:rsidRDefault="004A7870">
            <w:pPr>
              <w:pStyle w:val="a3"/>
              <w:jc w:val="center"/>
              <w:rPr>
                <w:color w:val="000000"/>
              </w:rPr>
            </w:pPr>
            <w:r w:rsidRPr="009C32FA">
              <w:rPr>
                <w:color w:val="000000"/>
              </w:rPr>
              <w:t>1485 </w:t>
            </w:r>
          </w:p>
        </w:tc>
        <w:tc>
          <w:tcPr>
            <w:tcW w:w="450" w:type="pct"/>
            <w:hideMark/>
          </w:tcPr>
          <w:p w:rsidR="004A7870" w:rsidRPr="009C32FA" w:rsidRDefault="004A7870">
            <w:pPr>
              <w:pStyle w:val="a3"/>
              <w:jc w:val="center"/>
              <w:rPr>
                <w:color w:val="000000"/>
              </w:rPr>
            </w:pPr>
            <w:r w:rsidRPr="009C32FA">
              <w:rPr>
                <w:color w:val="000000"/>
              </w:rPr>
              <w:t>7363 </w:t>
            </w:r>
          </w:p>
        </w:tc>
        <w:tc>
          <w:tcPr>
            <w:tcW w:w="600" w:type="pct"/>
            <w:hideMark/>
          </w:tcPr>
          <w:p w:rsidR="004A7870" w:rsidRPr="009C32FA" w:rsidRDefault="004A7870">
            <w:pPr>
              <w:pStyle w:val="a3"/>
              <w:jc w:val="center"/>
              <w:rPr>
                <w:color w:val="000000"/>
              </w:rPr>
            </w:pPr>
            <w:r w:rsidRPr="009C32FA">
              <w:rPr>
                <w:color w:val="000000"/>
              </w:rPr>
              <w:t>6839 </w:t>
            </w:r>
          </w:p>
        </w:tc>
        <w:tc>
          <w:tcPr>
            <w:tcW w:w="450" w:type="pct"/>
            <w:hideMark/>
          </w:tcPr>
          <w:p w:rsidR="004A7870" w:rsidRPr="009C32FA" w:rsidRDefault="004A7870">
            <w:pPr>
              <w:pStyle w:val="a3"/>
              <w:jc w:val="center"/>
              <w:rPr>
                <w:color w:val="000000"/>
              </w:rPr>
            </w:pPr>
            <w:r w:rsidRPr="009C32FA">
              <w:rPr>
                <w:color w:val="000000"/>
              </w:rPr>
              <w:t>1485 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7442 </w:t>
            </w:r>
          </w:p>
        </w:tc>
        <w:tc>
          <w:tcPr>
            <w:tcW w:w="600" w:type="pct"/>
            <w:hideMark/>
          </w:tcPr>
          <w:p w:rsidR="004A7870" w:rsidRPr="009C32FA" w:rsidRDefault="004A7870">
            <w:pPr>
              <w:pStyle w:val="a3"/>
              <w:jc w:val="center"/>
              <w:rPr>
                <w:color w:val="000000"/>
              </w:rPr>
            </w:pPr>
            <w:r w:rsidRPr="009C32FA">
              <w:rPr>
                <w:color w:val="000000"/>
              </w:rPr>
              <w:t>6961 </w:t>
            </w:r>
          </w:p>
        </w:tc>
        <w:tc>
          <w:tcPr>
            <w:tcW w:w="450" w:type="pct"/>
            <w:hideMark/>
          </w:tcPr>
          <w:p w:rsidR="004A7870" w:rsidRPr="009C32FA" w:rsidRDefault="004A7870">
            <w:pPr>
              <w:pStyle w:val="a3"/>
              <w:jc w:val="center"/>
              <w:rPr>
                <w:color w:val="000000"/>
              </w:rPr>
            </w:pPr>
            <w:r w:rsidRPr="009C32FA">
              <w:rPr>
                <w:color w:val="000000"/>
              </w:rPr>
              <w:t>1564 </w:t>
            </w:r>
          </w:p>
        </w:tc>
        <w:tc>
          <w:tcPr>
            <w:tcW w:w="450" w:type="pct"/>
            <w:hideMark/>
          </w:tcPr>
          <w:p w:rsidR="004A7870" w:rsidRPr="009C32FA" w:rsidRDefault="004A7870">
            <w:pPr>
              <w:pStyle w:val="a3"/>
              <w:jc w:val="center"/>
              <w:rPr>
                <w:color w:val="000000"/>
              </w:rPr>
            </w:pPr>
            <w:r w:rsidRPr="009C32FA">
              <w:rPr>
                <w:color w:val="000000"/>
              </w:rPr>
              <w:t>7601 </w:t>
            </w:r>
          </w:p>
        </w:tc>
        <w:tc>
          <w:tcPr>
            <w:tcW w:w="600" w:type="pct"/>
            <w:hideMark/>
          </w:tcPr>
          <w:p w:rsidR="004A7870" w:rsidRPr="009C32FA" w:rsidRDefault="004A7870">
            <w:pPr>
              <w:pStyle w:val="a3"/>
              <w:jc w:val="center"/>
              <w:rPr>
                <w:color w:val="000000"/>
              </w:rPr>
            </w:pPr>
            <w:r w:rsidRPr="009C32FA">
              <w:rPr>
                <w:color w:val="000000"/>
              </w:rPr>
              <w:t>7084 </w:t>
            </w:r>
          </w:p>
        </w:tc>
        <w:tc>
          <w:tcPr>
            <w:tcW w:w="450" w:type="pct"/>
            <w:hideMark/>
          </w:tcPr>
          <w:p w:rsidR="004A7870" w:rsidRPr="009C32FA" w:rsidRDefault="004A7870">
            <w:pPr>
              <w:pStyle w:val="a3"/>
              <w:jc w:val="center"/>
              <w:rPr>
                <w:color w:val="000000"/>
              </w:rPr>
            </w:pPr>
            <w:r w:rsidRPr="009C32FA">
              <w:rPr>
                <w:color w:val="000000"/>
              </w:rPr>
              <w:t>1564 </w:t>
            </w:r>
          </w:p>
        </w:tc>
        <w:tc>
          <w:tcPr>
            <w:tcW w:w="450" w:type="pct"/>
            <w:hideMark/>
          </w:tcPr>
          <w:p w:rsidR="004A7870" w:rsidRPr="009C32FA" w:rsidRDefault="004A7870">
            <w:pPr>
              <w:pStyle w:val="a3"/>
              <w:jc w:val="center"/>
              <w:rPr>
                <w:color w:val="000000"/>
              </w:rPr>
            </w:pPr>
            <w:r w:rsidRPr="009C32FA">
              <w:rPr>
                <w:color w:val="000000"/>
              </w:rPr>
              <w:t>7759 </w:t>
            </w:r>
          </w:p>
        </w:tc>
        <w:tc>
          <w:tcPr>
            <w:tcW w:w="600" w:type="pct"/>
            <w:hideMark/>
          </w:tcPr>
          <w:p w:rsidR="004A7870" w:rsidRPr="009C32FA" w:rsidRDefault="004A7870">
            <w:pPr>
              <w:pStyle w:val="a3"/>
              <w:jc w:val="center"/>
              <w:rPr>
                <w:color w:val="000000"/>
              </w:rPr>
            </w:pPr>
            <w:r w:rsidRPr="009C32FA">
              <w:rPr>
                <w:color w:val="000000"/>
              </w:rPr>
              <w:t>7206 </w:t>
            </w:r>
          </w:p>
        </w:tc>
        <w:tc>
          <w:tcPr>
            <w:tcW w:w="450" w:type="pct"/>
            <w:hideMark/>
          </w:tcPr>
          <w:p w:rsidR="004A7870" w:rsidRPr="009C32FA" w:rsidRDefault="004A7870">
            <w:pPr>
              <w:pStyle w:val="a3"/>
              <w:jc w:val="center"/>
              <w:rPr>
                <w:color w:val="000000"/>
              </w:rPr>
            </w:pPr>
            <w:r w:rsidRPr="009C32FA">
              <w:rPr>
                <w:color w:val="000000"/>
              </w:rPr>
              <w:t>1564 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7823 </w:t>
            </w:r>
          </w:p>
        </w:tc>
        <w:tc>
          <w:tcPr>
            <w:tcW w:w="600" w:type="pct"/>
            <w:hideMark/>
          </w:tcPr>
          <w:p w:rsidR="004A7870" w:rsidRPr="009C32FA" w:rsidRDefault="004A7870">
            <w:pPr>
              <w:pStyle w:val="a3"/>
              <w:jc w:val="center"/>
              <w:rPr>
                <w:color w:val="000000"/>
              </w:rPr>
            </w:pPr>
            <w:r w:rsidRPr="009C32FA">
              <w:rPr>
                <w:color w:val="000000"/>
              </w:rPr>
              <w:t>7317 </w:t>
            </w:r>
          </w:p>
        </w:tc>
        <w:tc>
          <w:tcPr>
            <w:tcW w:w="450" w:type="pct"/>
            <w:hideMark/>
          </w:tcPr>
          <w:p w:rsidR="004A7870" w:rsidRPr="009C32FA" w:rsidRDefault="004A7870">
            <w:pPr>
              <w:pStyle w:val="a3"/>
              <w:jc w:val="center"/>
              <w:rPr>
                <w:color w:val="000000"/>
              </w:rPr>
            </w:pPr>
            <w:r w:rsidRPr="009C32FA">
              <w:rPr>
                <w:color w:val="000000"/>
              </w:rPr>
              <w:t>1642 </w:t>
            </w:r>
          </w:p>
        </w:tc>
        <w:tc>
          <w:tcPr>
            <w:tcW w:w="450" w:type="pct"/>
            <w:hideMark/>
          </w:tcPr>
          <w:p w:rsidR="004A7870" w:rsidRPr="009C32FA" w:rsidRDefault="004A7870">
            <w:pPr>
              <w:pStyle w:val="a3"/>
              <w:jc w:val="center"/>
              <w:rPr>
                <w:color w:val="000000"/>
              </w:rPr>
            </w:pPr>
            <w:r w:rsidRPr="009C32FA">
              <w:rPr>
                <w:color w:val="000000"/>
              </w:rPr>
              <w:t>7990 </w:t>
            </w:r>
          </w:p>
        </w:tc>
        <w:tc>
          <w:tcPr>
            <w:tcW w:w="600" w:type="pct"/>
            <w:hideMark/>
          </w:tcPr>
          <w:p w:rsidR="004A7870" w:rsidRPr="009C32FA" w:rsidRDefault="004A7870">
            <w:pPr>
              <w:pStyle w:val="a3"/>
              <w:jc w:val="center"/>
              <w:rPr>
                <w:color w:val="000000"/>
              </w:rPr>
            </w:pPr>
            <w:r w:rsidRPr="009C32FA">
              <w:rPr>
                <w:color w:val="000000"/>
              </w:rPr>
              <w:t>7446 </w:t>
            </w:r>
          </w:p>
        </w:tc>
        <w:tc>
          <w:tcPr>
            <w:tcW w:w="450" w:type="pct"/>
            <w:hideMark/>
          </w:tcPr>
          <w:p w:rsidR="004A7870" w:rsidRPr="009C32FA" w:rsidRDefault="004A7870">
            <w:pPr>
              <w:pStyle w:val="a3"/>
              <w:jc w:val="center"/>
              <w:rPr>
                <w:color w:val="000000"/>
              </w:rPr>
            </w:pPr>
            <w:r w:rsidRPr="009C32FA">
              <w:rPr>
                <w:color w:val="000000"/>
              </w:rPr>
              <w:t>1642 </w:t>
            </w:r>
          </w:p>
        </w:tc>
        <w:tc>
          <w:tcPr>
            <w:tcW w:w="450" w:type="pct"/>
            <w:hideMark/>
          </w:tcPr>
          <w:p w:rsidR="004A7870" w:rsidRPr="009C32FA" w:rsidRDefault="004A7870">
            <w:pPr>
              <w:pStyle w:val="a3"/>
              <w:jc w:val="center"/>
              <w:rPr>
                <w:color w:val="000000"/>
              </w:rPr>
            </w:pPr>
            <w:r w:rsidRPr="009C32FA">
              <w:rPr>
                <w:color w:val="000000"/>
              </w:rPr>
              <w:t>8157 </w:t>
            </w:r>
          </w:p>
        </w:tc>
        <w:tc>
          <w:tcPr>
            <w:tcW w:w="600" w:type="pct"/>
            <w:hideMark/>
          </w:tcPr>
          <w:p w:rsidR="004A7870" w:rsidRPr="009C32FA" w:rsidRDefault="004A7870">
            <w:pPr>
              <w:pStyle w:val="a3"/>
              <w:jc w:val="center"/>
              <w:rPr>
                <w:color w:val="000000"/>
              </w:rPr>
            </w:pPr>
            <w:r w:rsidRPr="009C32FA">
              <w:rPr>
                <w:color w:val="000000"/>
              </w:rPr>
              <w:t>7575 </w:t>
            </w:r>
          </w:p>
        </w:tc>
        <w:tc>
          <w:tcPr>
            <w:tcW w:w="450" w:type="pct"/>
            <w:hideMark/>
          </w:tcPr>
          <w:p w:rsidR="004A7870" w:rsidRPr="009C32FA" w:rsidRDefault="004A7870">
            <w:pPr>
              <w:pStyle w:val="a3"/>
              <w:jc w:val="center"/>
              <w:rPr>
                <w:color w:val="000000"/>
              </w:rPr>
            </w:pPr>
            <w:r w:rsidRPr="009C32FA">
              <w:rPr>
                <w:color w:val="000000"/>
              </w:rPr>
              <w:t>1642 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8205 </w:t>
            </w:r>
          </w:p>
        </w:tc>
        <w:tc>
          <w:tcPr>
            <w:tcW w:w="600" w:type="pct"/>
            <w:hideMark/>
          </w:tcPr>
          <w:p w:rsidR="004A7870" w:rsidRPr="009C32FA" w:rsidRDefault="004A7870">
            <w:pPr>
              <w:pStyle w:val="a3"/>
              <w:jc w:val="center"/>
              <w:rPr>
                <w:color w:val="000000"/>
              </w:rPr>
            </w:pPr>
            <w:r w:rsidRPr="009C32FA">
              <w:rPr>
                <w:color w:val="000000"/>
              </w:rPr>
              <w:t>7673 </w:t>
            </w:r>
          </w:p>
        </w:tc>
        <w:tc>
          <w:tcPr>
            <w:tcW w:w="450" w:type="pct"/>
            <w:hideMark/>
          </w:tcPr>
          <w:p w:rsidR="004A7870" w:rsidRPr="009C32FA" w:rsidRDefault="004A7870">
            <w:pPr>
              <w:pStyle w:val="a3"/>
              <w:jc w:val="center"/>
              <w:rPr>
                <w:color w:val="000000"/>
              </w:rPr>
            </w:pPr>
            <w:r w:rsidRPr="009C32FA">
              <w:rPr>
                <w:color w:val="000000"/>
              </w:rPr>
              <w:t>1722 </w:t>
            </w:r>
          </w:p>
        </w:tc>
        <w:tc>
          <w:tcPr>
            <w:tcW w:w="450" w:type="pct"/>
            <w:hideMark/>
          </w:tcPr>
          <w:p w:rsidR="004A7870" w:rsidRPr="009C32FA" w:rsidRDefault="004A7870">
            <w:pPr>
              <w:pStyle w:val="a3"/>
              <w:jc w:val="center"/>
              <w:rPr>
                <w:color w:val="000000"/>
              </w:rPr>
            </w:pPr>
            <w:r w:rsidRPr="009C32FA">
              <w:rPr>
                <w:color w:val="000000"/>
              </w:rPr>
              <w:t>8381 </w:t>
            </w:r>
          </w:p>
        </w:tc>
        <w:tc>
          <w:tcPr>
            <w:tcW w:w="600" w:type="pct"/>
            <w:hideMark/>
          </w:tcPr>
          <w:p w:rsidR="004A7870" w:rsidRPr="009C32FA" w:rsidRDefault="004A7870">
            <w:pPr>
              <w:pStyle w:val="a3"/>
              <w:jc w:val="center"/>
              <w:rPr>
                <w:color w:val="000000"/>
              </w:rPr>
            </w:pPr>
            <w:r w:rsidRPr="009C32FA">
              <w:rPr>
                <w:color w:val="000000"/>
              </w:rPr>
              <w:t>7809 </w:t>
            </w:r>
          </w:p>
        </w:tc>
        <w:tc>
          <w:tcPr>
            <w:tcW w:w="450" w:type="pct"/>
            <w:hideMark/>
          </w:tcPr>
          <w:p w:rsidR="004A7870" w:rsidRPr="009C32FA" w:rsidRDefault="004A7870">
            <w:pPr>
              <w:pStyle w:val="a3"/>
              <w:jc w:val="center"/>
              <w:rPr>
                <w:color w:val="000000"/>
              </w:rPr>
            </w:pPr>
            <w:r w:rsidRPr="009C32FA">
              <w:rPr>
                <w:color w:val="000000"/>
              </w:rPr>
              <w:t>1722 </w:t>
            </w:r>
          </w:p>
        </w:tc>
        <w:tc>
          <w:tcPr>
            <w:tcW w:w="450" w:type="pct"/>
            <w:hideMark/>
          </w:tcPr>
          <w:p w:rsidR="004A7870" w:rsidRPr="009C32FA" w:rsidRDefault="004A7870">
            <w:pPr>
              <w:pStyle w:val="a3"/>
              <w:jc w:val="center"/>
              <w:rPr>
                <w:color w:val="000000"/>
              </w:rPr>
            </w:pPr>
            <w:r w:rsidRPr="009C32FA">
              <w:rPr>
                <w:color w:val="000000"/>
              </w:rPr>
              <w:t>8557 </w:t>
            </w:r>
          </w:p>
        </w:tc>
        <w:tc>
          <w:tcPr>
            <w:tcW w:w="600" w:type="pct"/>
            <w:hideMark/>
          </w:tcPr>
          <w:p w:rsidR="004A7870" w:rsidRPr="009C32FA" w:rsidRDefault="004A7870">
            <w:pPr>
              <w:pStyle w:val="a3"/>
              <w:jc w:val="center"/>
              <w:rPr>
                <w:color w:val="000000"/>
              </w:rPr>
            </w:pPr>
            <w:r w:rsidRPr="009C32FA">
              <w:rPr>
                <w:color w:val="000000"/>
              </w:rPr>
              <w:t>7945 </w:t>
            </w:r>
          </w:p>
        </w:tc>
        <w:tc>
          <w:tcPr>
            <w:tcW w:w="450" w:type="pct"/>
            <w:hideMark/>
          </w:tcPr>
          <w:p w:rsidR="004A7870" w:rsidRPr="009C32FA" w:rsidRDefault="004A7870">
            <w:pPr>
              <w:pStyle w:val="a3"/>
              <w:jc w:val="center"/>
              <w:rPr>
                <w:color w:val="000000"/>
              </w:rPr>
            </w:pPr>
            <w:r w:rsidRPr="009C32FA">
              <w:rPr>
                <w:color w:val="000000"/>
              </w:rPr>
              <w:t>1722 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8589 </w:t>
            </w:r>
          </w:p>
        </w:tc>
        <w:tc>
          <w:tcPr>
            <w:tcW w:w="600" w:type="pct"/>
            <w:hideMark/>
          </w:tcPr>
          <w:p w:rsidR="004A7870" w:rsidRPr="009C32FA" w:rsidRDefault="004A7870">
            <w:pPr>
              <w:pStyle w:val="a3"/>
              <w:jc w:val="center"/>
              <w:rPr>
                <w:color w:val="000000"/>
              </w:rPr>
            </w:pPr>
            <w:r w:rsidRPr="009C32FA">
              <w:rPr>
                <w:color w:val="000000"/>
              </w:rPr>
              <w:t>8031 </w:t>
            </w:r>
          </w:p>
        </w:tc>
        <w:tc>
          <w:tcPr>
            <w:tcW w:w="450" w:type="pct"/>
            <w:hideMark/>
          </w:tcPr>
          <w:p w:rsidR="004A7870" w:rsidRPr="009C32FA" w:rsidRDefault="004A7870">
            <w:pPr>
              <w:pStyle w:val="a3"/>
              <w:jc w:val="center"/>
              <w:rPr>
                <w:color w:val="000000"/>
              </w:rPr>
            </w:pPr>
            <w:r w:rsidRPr="009C32FA">
              <w:rPr>
                <w:color w:val="000000"/>
              </w:rPr>
              <w:t>1801 </w:t>
            </w:r>
          </w:p>
        </w:tc>
        <w:tc>
          <w:tcPr>
            <w:tcW w:w="450" w:type="pct"/>
            <w:hideMark/>
          </w:tcPr>
          <w:p w:rsidR="004A7870" w:rsidRPr="009C32FA" w:rsidRDefault="004A7870">
            <w:pPr>
              <w:pStyle w:val="a3"/>
              <w:jc w:val="center"/>
              <w:rPr>
                <w:color w:val="000000"/>
              </w:rPr>
            </w:pPr>
            <w:r w:rsidRPr="009C32FA">
              <w:rPr>
                <w:color w:val="000000"/>
              </w:rPr>
              <w:t>8773 </w:t>
            </w:r>
          </w:p>
        </w:tc>
        <w:tc>
          <w:tcPr>
            <w:tcW w:w="600" w:type="pct"/>
            <w:hideMark/>
          </w:tcPr>
          <w:p w:rsidR="004A7870" w:rsidRPr="009C32FA" w:rsidRDefault="004A7870">
            <w:pPr>
              <w:pStyle w:val="a3"/>
              <w:jc w:val="center"/>
              <w:rPr>
                <w:color w:val="000000"/>
              </w:rPr>
            </w:pPr>
            <w:r w:rsidRPr="009C32FA">
              <w:rPr>
                <w:color w:val="000000"/>
              </w:rPr>
              <w:t>8174 </w:t>
            </w:r>
          </w:p>
        </w:tc>
        <w:tc>
          <w:tcPr>
            <w:tcW w:w="450" w:type="pct"/>
            <w:hideMark/>
          </w:tcPr>
          <w:p w:rsidR="004A7870" w:rsidRPr="009C32FA" w:rsidRDefault="004A7870">
            <w:pPr>
              <w:pStyle w:val="a3"/>
              <w:jc w:val="center"/>
              <w:rPr>
                <w:color w:val="000000"/>
              </w:rPr>
            </w:pPr>
            <w:r w:rsidRPr="009C32FA">
              <w:rPr>
                <w:color w:val="000000"/>
              </w:rPr>
              <w:t>1801 </w:t>
            </w:r>
          </w:p>
        </w:tc>
        <w:tc>
          <w:tcPr>
            <w:tcW w:w="450" w:type="pct"/>
            <w:hideMark/>
          </w:tcPr>
          <w:p w:rsidR="004A7870" w:rsidRPr="009C32FA" w:rsidRDefault="004A7870">
            <w:pPr>
              <w:pStyle w:val="a3"/>
              <w:jc w:val="center"/>
              <w:rPr>
                <w:color w:val="000000"/>
              </w:rPr>
            </w:pPr>
            <w:r w:rsidRPr="009C32FA">
              <w:rPr>
                <w:color w:val="000000"/>
              </w:rPr>
              <w:t>8958 </w:t>
            </w:r>
          </w:p>
        </w:tc>
        <w:tc>
          <w:tcPr>
            <w:tcW w:w="600" w:type="pct"/>
            <w:hideMark/>
          </w:tcPr>
          <w:p w:rsidR="004A7870" w:rsidRPr="009C32FA" w:rsidRDefault="004A7870">
            <w:pPr>
              <w:pStyle w:val="a3"/>
              <w:jc w:val="center"/>
              <w:rPr>
                <w:color w:val="000000"/>
              </w:rPr>
            </w:pPr>
            <w:r w:rsidRPr="009C32FA">
              <w:rPr>
                <w:color w:val="000000"/>
              </w:rPr>
              <w:t>8316 </w:t>
            </w:r>
          </w:p>
        </w:tc>
        <w:tc>
          <w:tcPr>
            <w:tcW w:w="450" w:type="pct"/>
            <w:hideMark/>
          </w:tcPr>
          <w:p w:rsidR="004A7870" w:rsidRPr="009C32FA" w:rsidRDefault="004A7870">
            <w:pPr>
              <w:pStyle w:val="a3"/>
              <w:jc w:val="center"/>
              <w:rPr>
                <w:color w:val="000000"/>
              </w:rPr>
            </w:pPr>
            <w:r w:rsidRPr="009C32FA">
              <w:rPr>
                <w:color w:val="000000"/>
              </w:rPr>
              <w:t>1801 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8974 </w:t>
            </w:r>
          </w:p>
        </w:tc>
        <w:tc>
          <w:tcPr>
            <w:tcW w:w="600" w:type="pct"/>
            <w:hideMark/>
          </w:tcPr>
          <w:p w:rsidR="004A7870" w:rsidRPr="009C32FA" w:rsidRDefault="004A7870">
            <w:pPr>
              <w:pStyle w:val="a3"/>
              <w:jc w:val="center"/>
              <w:rPr>
                <w:color w:val="000000"/>
              </w:rPr>
            </w:pPr>
            <w:r w:rsidRPr="009C32FA">
              <w:rPr>
                <w:color w:val="000000"/>
              </w:rPr>
              <w:t>8390 </w:t>
            </w:r>
          </w:p>
        </w:tc>
        <w:tc>
          <w:tcPr>
            <w:tcW w:w="450" w:type="pct"/>
            <w:hideMark/>
          </w:tcPr>
          <w:p w:rsidR="004A7870" w:rsidRPr="009C32FA" w:rsidRDefault="004A7870">
            <w:pPr>
              <w:pStyle w:val="a3"/>
              <w:jc w:val="center"/>
              <w:rPr>
                <w:color w:val="000000"/>
              </w:rPr>
            </w:pPr>
            <w:r w:rsidRPr="009C32FA">
              <w:rPr>
                <w:color w:val="000000"/>
              </w:rPr>
              <w:t>1881 </w:t>
            </w:r>
          </w:p>
        </w:tc>
        <w:tc>
          <w:tcPr>
            <w:tcW w:w="450" w:type="pct"/>
            <w:hideMark/>
          </w:tcPr>
          <w:p w:rsidR="004A7870" w:rsidRPr="009C32FA" w:rsidRDefault="004A7870">
            <w:pPr>
              <w:pStyle w:val="a3"/>
              <w:jc w:val="center"/>
              <w:rPr>
                <w:color w:val="000000"/>
              </w:rPr>
            </w:pPr>
            <w:r w:rsidRPr="009C32FA">
              <w:rPr>
                <w:color w:val="000000"/>
              </w:rPr>
              <w:t>9167 </w:t>
            </w:r>
          </w:p>
        </w:tc>
        <w:tc>
          <w:tcPr>
            <w:tcW w:w="600" w:type="pct"/>
            <w:hideMark/>
          </w:tcPr>
          <w:p w:rsidR="004A7870" w:rsidRPr="009C32FA" w:rsidRDefault="004A7870">
            <w:pPr>
              <w:pStyle w:val="a3"/>
              <w:jc w:val="center"/>
              <w:rPr>
                <w:color w:val="000000"/>
              </w:rPr>
            </w:pPr>
            <w:r w:rsidRPr="009C32FA">
              <w:rPr>
                <w:color w:val="000000"/>
              </w:rPr>
              <w:t>8540 </w:t>
            </w:r>
          </w:p>
        </w:tc>
        <w:tc>
          <w:tcPr>
            <w:tcW w:w="450" w:type="pct"/>
            <w:hideMark/>
          </w:tcPr>
          <w:p w:rsidR="004A7870" w:rsidRPr="009C32FA" w:rsidRDefault="004A7870">
            <w:pPr>
              <w:pStyle w:val="a3"/>
              <w:jc w:val="center"/>
              <w:rPr>
                <w:color w:val="000000"/>
              </w:rPr>
            </w:pPr>
            <w:r w:rsidRPr="009C32FA">
              <w:rPr>
                <w:color w:val="000000"/>
              </w:rPr>
              <w:t>1881 </w:t>
            </w:r>
          </w:p>
        </w:tc>
        <w:tc>
          <w:tcPr>
            <w:tcW w:w="450" w:type="pct"/>
            <w:hideMark/>
          </w:tcPr>
          <w:p w:rsidR="004A7870" w:rsidRPr="009C32FA" w:rsidRDefault="004A7870">
            <w:pPr>
              <w:pStyle w:val="a3"/>
              <w:jc w:val="center"/>
              <w:rPr>
                <w:color w:val="000000"/>
              </w:rPr>
            </w:pPr>
            <w:r w:rsidRPr="009C32FA">
              <w:rPr>
                <w:color w:val="000000"/>
              </w:rPr>
              <w:t>9360 </w:t>
            </w:r>
          </w:p>
        </w:tc>
        <w:tc>
          <w:tcPr>
            <w:tcW w:w="600" w:type="pct"/>
            <w:hideMark/>
          </w:tcPr>
          <w:p w:rsidR="004A7870" w:rsidRPr="009C32FA" w:rsidRDefault="004A7870">
            <w:pPr>
              <w:pStyle w:val="a3"/>
              <w:jc w:val="center"/>
              <w:rPr>
                <w:color w:val="000000"/>
              </w:rPr>
            </w:pPr>
            <w:r w:rsidRPr="009C32FA">
              <w:rPr>
                <w:color w:val="000000"/>
              </w:rPr>
              <w:t>8689 </w:t>
            </w:r>
          </w:p>
        </w:tc>
        <w:tc>
          <w:tcPr>
            <w:tcW w:w="450" w:type="pct"/>
            <w:hideMark/>
          </w:tcPr>
          <w:p w:rsidR="004A7870" w:rsidRPr="009C32FA" w:rsidRDefault="004A7870">
            <w:pPr>
              <w:pStyle w:val="a3"/>
              <w:jc w:val="center"/>
              <w:rPr>
                <w:color w:val="000000"/>
              </w:rPr>
            </w:pPr>
            <w:r w:rsidRPr="009C32FA">
              <w:rPr>
                <w:color w:val="000000"/>
              </w:rPr>
              <w:t>1881 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9443 </w:t>
            </w:r>
          </w:p>
        </w:tc>
        <w:tc>
          <w:tcPr>
            <w:tcW w:w="600" w:type="pct"/>
            <w:hideMark/>
          </w:tcPr>
          <w:p w:rsidR="004A7870" w:rsidRPr="009C32FA" w:rsidRDefault="004A7870">
            <w:pPr>
              <w:pStyle w:val="a3"/>
              <w:jc w:val="center"/>
              <w:rPr>
                <w:color w:val="000000"/>
              </w:rPr>
            </w:pPr>
            <w:r w:rsidRPr="009C32FA">
              <w:rPr>
                <w:color w:val="000000"/>
              </w:rPr>
              <w:t>8828 </w:t>
            </w:r>
          </w:p>
        </w:tc>
        <w:tc>
          <w:tcPr>
            <w:tcW w:w="450" w:type="pct"/>
            <w:hideMark/>
          </w:tcPr>
          <w:p w:rsidR="004A7870" w:rsidRPr="009C32FA" w:rsidRDefault="004A7870">
            <w:pPr>
              <w:pStyle w:val="a3"/>
              <w:jc w:val="center"/>
              <w:rPr>
                <w:color w:val="000000"/>
              </w:rPr>
            </w:pPr>
            <w:r w:rsidRPr="009C32FA">
              <w:rPr>
                <w:color w:val="000000"/>
              </w:rPr>
              <w:t>1978 </w:t>
            </w:r>
          </w:p>
        </w:tc>
        <w:tc>
          <w:tcPr>
            <w:tcW w:w="450" w:type="pct"/>
            <w:hideMark/>
          </w:tcPr>
          <w:p w:rsidR="004A7870" w:rsidRPr="009C32FA" w:rsidRDefault="004A7870">
            <w:pPr>
              <w:pStyle w:val="a3"/>
              <w:jc w:val="center"/>
              <w:rPr>
                <w:color w:val="000000"/>
              </w:rPr>
            </w:pPr>
            <w:r w:rsidRPr="009C32FA">
              <w:rPr>
                <w:color w:val="000000"/>
              </w:rPr>
              <w:t>9647 </w:t>
            </w:r>
          </w:p>
        </w:tc>
        <w:tc>
          <w:tcPr>
            <w:tcW w:w="600" w:type="pct"/>
            <w:hideMark/>
          </w:tcPr>
          <w:p w:rsidR="004A7870" w:rsidRPr="009C32FA" w:rsidRDefault="004A7870">
            <w:pPr>
              <w:pStyle w:val="a3"/>
              <w:jc w:val="center"/>
              <w:rPr>
                <w:color w:val="000000"/>
              </w:rPr>
            </w:pPr>
            <w:r w:rsidRPr="009C32FA">
              <w:rPr>
                <w:color w:val="000000"/>
              </w:rPr>
              <w:t>8986 </w:t>
            </w:r>
          </w:p>
        </w:tc>
        <w:tc>
          <w:tcPr>
            <w:tcW w:w="450" w:type="pct"/>
            <w:hideMark/>
          </w:tcPr>
          <w:p w:rsidR="004A7870" w:rsidRPr="009C32FA" w:rsidRDefault="004A7870">
            <w:pPr>
              <w:pStyle w:val="a3"/>
              <w:jc w:val="center"/>
              <w:rPr>
                <w:color w:val="000000"/>
              </w:rPr>
            </w:pPr>
            <w:r w:rsidRPr="009C32FA">
              <w:rPr>
                <w:color w:val="000000"/>
              </w:rPr>
              <w:t>1978 </w:t>
            </w:r>
          </w:p>
        </w:tc>
        <w:tc>
          <w:tcPr>
            <w:tcW w:w="450" w:type="pct"/>
            <w:hideMark/>
          </w:tcPr>
          <w:p w:rsidR="004A7870" w:rsidRPr="009C32FA" w:rsidRDefault="004A7870">
            <w:pPr>
              <w:pStyle w:val="a3"/>
              <w:jc w:val="center"/>
              <w:rPr>
                <w:color w:val="000000"/>
              </w:rPr>
            </w:pPr>
            <w:r w:rsidRPr="009C32FA">
              <w:rPr>
                <w:color w:val="000000"/>
              </w:rPr>
              <w:t>9851 </w:t>
            </w:r>
          </w:p>
        </w:tc>
        <w:tc>
          <w:tcPr>
            <w:tcW w:w="600" w:type="pct"/>
            <w:hideMark/>
          </w:tcPr>
          <w:p w:rsidR="004A7870" w:rsidRPr="009C32FA" w:rsidRDefault="004A7870">
            <w:pPr>
              <w:pStyle w:val="a3"/>
              <w:jc w:val="center"/>
              <w:rPr>
                <w:color w:val="000000"/>
              </w:rPr>
            </w:pPr>
            <w:r w:rsidRPr="009C32FA">
              <w:rPr>
                <w:color w:val="000000"/>
              </w:rPr>
              <w:t>9143 </w:t>
            </w:r>
          </w:p>
        </w:tc>
        <w:tc>
          <w:tcPr>
            <w:tcW w:w="450" w:type="pct"/>
            <w:hideMark/>
          </w:tcPr>
          <w:p w:rsidR="004A7870" w:rsidRPr="009C32FA" w:rsidRDefault="004A7870">
            <w:pPr>
              <w:pStyle w:val="a3"/>
              <w:jc w:val="center"/>
              <w:rPr>
                <w:color w:val="000000"/>
              </w:rPr>
            </w:pPr>
            <w:r w:rsidRPr="009C32FA">
              <w:rPr>
                <w:color w:val="000000"/>
              </w:rPr>
              <w:t>1978 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9997 </w:t>
            </w:r>
          </w:p>
        </w:tc>
        <w:tc>
          <w:tcPr>
            <w:tcW w:w="600" w:type="pct"/>
            <w:hideMark/>
          </w:tcPr>
          <w:p w:rsidR="004A7870" w:rsidRPr="009C32FA" w:rsidRDefault="004A7870">
            <w:pPr>
              <w:pStyle w:val="a3"/>
              <w:jc w:val="center"/>
              <w:rPr>
                <w:color w:val="000000"/>
              </w:rPr>
            </w:pPr>
            <w:r w:rsidRPr="009C32FA">
              <w:rPr>
                <w:color w:val="000000"/>
              </w:rPr>
              <w:t>9345 </w:t>
            </w:r>
          </w:p>
        </w:tc>
        <w:tc>
          <w:tcPr>
            <w:tcW w:w="450" w:type="pct"/>
            <w:hideMark/>
          </w:tcPr>
          <w:p w:rsidR="004A7870" w:rsidRPr="009C32FA" w:rsidRDefault="004A7870">
            <w:pPr>
              <w:pStyle w:val="a3"/>
              <w:jc w:val="center"/>
              <w:rPr>
                <w:color w:val="000000"/>
              </w:rPr>
            </w:pPr>
            <w:r w:rsidRPr="009C32FA">
              <w:rPr>
                <w:color w:val="000000"/>
              </w:rPr>
              <w:t>2092 </w:t>
            </w:r>
          </w:p>
        </w:tc>
        <w:tc>
          <w:tcPr>
            <w:tcW w:w="450" w:type="pct"/>
            <w:hideMark/>
          </w:tcPr>
          <w:p w:rsidR="004A7870" w:rsidRPr="009C32FA" w:rsidRDefault="004A7870">
            <w:pPr>
              <w:pStyle w:val="a3"/>
              <w:jc w:val="center"/>
              <w:rPr>
                <w:color w:val="000000"/>
              </w:rPr>
            </w:pPr>
            <w:r w:rsidRPr="009C32FA">
              <w:rPr>
                <w:color w:val="000000"/>
              </w:rPr>
              <w:t>10214 </w:t>
            </w:r>
          </w:p>
        </w:tc>
        <w:tc>
          <w:tcPr>
            <w:tcW w:w="600" w:type="pct"/>
            <w:hideMark/>
          </w:tcPr>
          <w:p w:rsidR="004A7870" w:rsidRPr="009C32FA" w:rsidRDefault="004A7870">
            <w:pPr>
              <w:pStyle w:val="a3"/>
              <w:jc w:val="center"/>
              <w:rPr>
                <w:color w:val="000000"/>
              </w:rPr>
            </w:pPr>
            <w:r w:rsidRPr="009C32FA">
              <w:rPr>
                <w:color w:val="000000"/>
              </w:rPr>
              <w:t>9512 </w:t>
            </w:r>
          </w:p>
        </w:tc>
        <w:tc>
          <w:tcPr>
            <w:tcW w:w="450" w:type="pct"/>
            <w:hideMark/>
          </w:tcPr>
          <w:p w:rsidR="004A7870" w:rsidRPr="009C32FA" w:rsidRDefault="004A7870">
            <w:pPr>
              <w:pStyle w:val="a3"/>
              <w:jc w:val="center"/>
              <w:rPr>
                <w:color w:val="000000"/>
              </w:rPr>
            </w:pPr>
            <w:r w:rsidRPr="009C32FA">
              <w:rPr>
                <w:color w:val="000000"/>
              </w:rPr>
              <w:t>2092 </w:t>
            </w:r>
          </w:p>
        </w:tc>
        <w:tc>
          <w:tcPr>
            <w:tcW w:w="450" w:type="pct"/>
            <w:hideMark/>
          </w:tcPr>
          <w:p w:rsidR="004A7870" w:rsidRPr="009C32FA" w:rsidRDefault="004A7870">
            <w:pPr>
              <w:pStyle w:val="a3"/>
              <w:jc w:val="center"/>
              <w:rPr>
                <w:color w:val="000000"/>
              </w:rPr>
            </w:pPr>
            <w:r w:rsidRPr="009C32FA">
              <w:rPr>
                <w:color w:val="000000"/>
              </w:rPr>
              <w:t>10430 </w:t>
            </w:r>
          </w:p>
        </w:tc>
        <w:tc>
          <w:tcPr>
            <w:tcW w:w="600" w:type="pct"/>
            <w:hideMark/>
          </w:tcPr>
          <w:p w:rsidR="004A7870" w:rsidRPr="009C32FA" w:rsidRDefault="004A7870">
            <w:pPr>
              <w:pStyle w:val="a3"/>
              <w:jc w:val="center"/>
              <w:rPr>
                <w:color w:val="000000"/>
              </w:rPr>
            </w:pPr>
            <w:r w:rsidRPr="009C32FA">
              <w:rPr>
                <w:color w:val="000000"/>
              </w:rPr>
              <w:t>9680 </w:t>
            </w:r>
          </w:p>
        </w:tc>
        <w:tc>
          <w:tcPr>
            <w:tcW w:w="450" w:type="pct"/>
            <w:hideMark/>
          </w:tcPr>
          <w:p w:rsidR="004A7870" w:rsidRPr="009C32FA" w:rsidRDefault="004A7870">
            <w:pPr>
              <w:pStyle w:val="a3"/>
              <w:jc w:val="center"/>
              <w:rPr>
                <w:color w:val="000000"/>
              </w:rPr>
            </w:pPr>
            <w:r w:rsidRPr="009C32FA">
              <w:rPr>
                <w:color w:val="000000"/>
              </w:rPr>
              <w:t>2092 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10553 </w:t>
            </w:r>
          </w:p>
        </w:tc>
        <w:tc>
          <w:tcPr>
            <w:tcW w:w="600" w:type="pct"/>
            <w:hideMark/>
          </w:tcPr>
          <w:p w:rsidR="004A7870" w:rsidRPr="009C32FA" w:rsidRDefault="004A7870">
            <w:pPr>
              <w:pStyle w:val="a3"/>
              <w:jc w:val="center"/>
              <w:rPr>
                <w:color w:val="000000"/>
              </w:rPr>
            </w:pPr>
            <w:r w:rsidRPr="009C32FA">
              <w:rPr>
                <w:color w:val="000000"/>
              </w:rPr>
              <w:t>9864 </w:t>
            </w:r>
          </w:p>
        </w:tc>
        <w:tc>
          <w:tcPr>
            <w:tcW w:w="450" w:type="pct"/>
            <w:hideMark/>
          </w:tcPr>
          <w:p w:rsidR="004A7870" w:rsidRPr="009C32FA" w:rsidRDefault="004A7870">
            <w:pPr>
              <w:pStyle w:val="a3"/>
              <w:jc w:val="center"/>
              <w:rPr>
                <w:color w:val="000000"/>
              </w:rPr>
            </w:pPr>
            <w:r w:rsidRPr="009C32FA">
              <w:rPr>
                <w:color w:val="000000"/>
              </w:rPr>
              <w:t>2208 </w:t>
            </w:r>
          </w:p>
        </w:tc>
        <w:tc>
          <w:tcPr>
            <w:tcW w:w="450" w:type="pct"/>
            <w:hideMark/>
          </w:tcPr>
          <w:p w:rsidR="004A7870" w:rsidRPr="009C32FA" w:rsidRDefault="004A7870">
            <w:pPr>
              <w:pStyle w:val="a3"/>
              <w:jc w:val="center"/>
              <w:rPr>
                <w:color w:val="000000"/>
              </w:rPr>
            </w:pPr>
            <w:r w:rsidRPr="009C32FA">
              <w:rPr>
                <w:color w:val="000000"/>
              </w:rPr>
              <w:t>10782 </w:t>
            </w:r>
          </w:p>
        </w:tc>
        <w:tc>
          <w:tcPr>
            <w:tcW w:w="600" w:type="pct"/>
            <w:hideMark/>
          </w:tcPr>
          <w:p w:rsidR="004A7870" w:rsidRPr="009C32FA" w:rsidRDefault="004A7870">
            <w:pPr>
              <w:pStyle w:val="a3"/>
              <w:jc w:val="center"/>
              <w:rPr>
                <w:color w:val="000000"/>
              </w:rPr>
            </w:pPr>
            <w:r w:rsidRPr="009C32FA">
              <w:rPr>
                <w:color w:val="000000"/>
              </w:rPr>
              <w:t>10041 </w:t>
            </w:r>
          </w:p>
        </w:tc>
        <w:tc>
          <w:tcPr>
            <w:tcW w:w="450" w:type="pct"/>
            <w:hideMark/>
          </w:tcPr>
          <w:p w:rsidR="004A7870" w:rsidRPr="009C32FA" w:rsidRDefault="004A7870">
            <w:pPr>
              <w:pStyle w:val="a3"/>
              <w:jc w:val="center"/>
              <w:rPr>
                <w:color w:val="000000"/>
              </w:rPr>
            </w:pPr>
            <w:r w:rsidRPr="009C32FA">
              <w:rPr>
                <w:color w:val="000000"/>
              </w:rPr>
              <w:t>2208 </w:t>
            </w:r>
          </w:p>
        </w:tc>
        <w:tc>
          <w:tcPr>
            <w:tcW w:w="450" w:type="pct"/>
            <w:hideMark/>
          </w:tcPr>
          <w:p w:rsidR="004A7870" w:rsidRPr="009C32FA" w:rsidRDefault="004A7870">
            <w:pPr>
              <w:pStyle w:val="a3"/>
              <w:jc w:val="center"/>
              <w:rPr>
                <w:color w:val="000000"/>
              </w:rPr>
            </w:pPr>
            <w:r w:rsidRPr="009C32FA">
              <w:rPr>
                <w:color w:val="000000"/>
              </w:rPr>
              <w:t>11011 </w:t>
            </w:r>
          </w:p>
        </w:tc>
        <w:tc>
          <w:tcPr>
            <w:tcW w:w="600" w:type="pct"/>
            <w:hideMark/>
          </w:tcPr>
          <w:p w:rsidR="004A7870" w:rsidRPr="009C32FA" w:rsidRDefault="004A7870">
            <w:pPr>
              <w:pStyle w:val="a3"/>
              <w:jc w:val="center"/>
              <w:rPr>
                <w:color w:val="000000"/>
              </w:rPr>
            </w:pPr>
            <w:r w:rsidRPr="009C32FA">
              <w:rPr>
                <w:color w:val="000000"/>
              </w:rPr>
              <w:t>10218 </w:t>
            </w:r>
          </w:p>
        </w:tc>
        <w:tc>
          <w:tcPr>
            <w:tcW w:w="450" w:type="pct"/>
            <w:hideMark/>
          </w:tcPr>
          <w:p w:rsidR="004A7870" w:rsidRPr="009C32FA" w:rsidRDefault="004A7870">
            <w:pPr>
              <w:pStyle w:val="a3"/>
              <w:jc w:val="center"/>
              <w:rPr>
                <w:color w:val="000000"/>
              </w:rPr>
            </w:pPr>
            <w:r w:rsidRPr="009C32FA">
              <w:rPr>
                <w:color w:val="000000"/>
              </w:rPr>
              <w:t>2208 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11111 </w:t>
            </w:r>
          </w:p>
        </w:tc>
        <w:tc>
          <w:tcPr>
            <w:tcW w:w="600" w:type="pct"/>
            <w:hideMark/>
          </w:tcPr>
          <w:p w:rsidR="004A7870" w:rsidRPr="009C32FA" w:rsidRDefault="004A7870">
            <w:pPr>
              <w:pStyle w:val="a3"/>
              <w:jc w:val="center"/>
              <w:rPr>
                <w:color w:val="000000"/>
              </w:rPr>
            </w:pPr>
            <w:r w:rsidRPr="009C32FA">
              <w:rPr>
                <w:color w:val="000000"/>
              </w:rPr>
              <w:t>10385 </w:t>
            </w:r>
          </w:p>
        </w:tc>
        <w:tc>
          <w:tcPr>
            <w:tcW w:w="450" w:type="pct"/>
            <w:hideMark/>
          </w:tcPr>
          <w:p w:rsidR="004A7870" w:rsidRPr="009C32FA" w:rsidRDefault="004A7870">
            <w:pPr>
              <w:pStyle w:val="a3"/>
              <w:jc w:val="center"/>
              <w:rPr>
                <w:color w:val="000000"/>
              </w:rPr>
            </w:pPr>
            <w:r w:rsidRPr="009C32FA">
              <w:rPr>
                <w:color w:val="000000"/>
              </w:rPr>
              <w:t>2323 </w:t>
            </w:r>
          </w:p>
        </w:tc>
        <w:tc>
          <w:tcPr>
            <w:tcW w:w="450" w:type="pct"/>
            <w:hideMark/>
          </w:tcPr>
          <w:p w:rsidR="004A7870" w:rsidRPr="009C32FA" w:rsidRDefault="004A7870">
            <w:pPr>
              <w:pStyle w:val="a3"/>
              <w:jc w:val="center"/>
              <w:rPr>
                <w:color w:val="000000"/>
              </w:rPr>
            </w:pPr>
            <w:r w:rsidRPr="009C32FA">
              <w:rPr>
                <w:color w:val="000000"/>
              </w:rPr>
              <w:t>11353 </w:t>
            </w:r>
          </w:p>
        </w:tc>
        <w:tc>
          <w:tcPr>
            <w:tcW w:w="600" w:type="pct"/>
            <w:hideMark/>
          </w:tcPr>
          <w:p w:rsidR="004A7870" w:rsidRPr="009C32FA" w:rsidRDefault="004A7870">
            <w:pPr>
              <w:pStyle w:val="a3"/>
              <w:jc w:val="center"/>
              <w:rPr>
                <w:color w:val="000000"/>
              </w:rPr>
            </w:pPr>
            <w:r w:rsidRPr="009C32FA">
              <w:rPr>
                <w:color w:val="000000"/>
              </w:rPr>
              <w:t>10571 </w:t>
            </w:r>
          </w:p>
        </w:tc>
        <w:tc>
          <w:tcPr>
            <w:tcW w:w="450" w:type="pct"/>
            <w:hideMark/>
          </w:tcPr>
          <w:p w:rsidR="004A7870" w:rsidRPr="009C32FA" w:rsidRDefault="004A7870">
            <w:pPr>
              <w:pStyle w:val="a3"/>
              <w:jc w:val="center"/>
              <w:rPr>
                <w:color w:val="000000"/>
              </w:rPr>
            </w:pPr>
            <w:r w:rsidRPr="009C32FA">
              <w:rPr>
                <w:color w:val="000000"/>
              </w:rPr>
              <w:t>2323 </w:t>
            </w:r>
          </w:p>
        </w:tc>
        <w:tc>
          <w:tcPr>
            <w:tcW w:w="450" w:type="pct"/>
            <w:hideMark/>
          </w:tcPr>
          <w:p w:rsidR="004A7870" w:rsidRPr="009C32FA" w:rsidRDefault="004A7870">
            <w:pPr>
              <w:pStyle w:val="a3"/>
              <w:jc w:val="center"/>
              <w:rPr>
                <w:color w:val="000000"/>
              </w:rPr>
            </w:pPr>
            <w:r w:rsidRPr="009C32FA">
              <w:rPr>
                <w:color w:val="000000"/>
              </w:rPr>
              <w:t>11594 </w:t>
            </w:r>
          </w:p>
        </w:tc>
        <w:tc>
          <w:tcPr>
            <w:tcW w:w="600" w:type="pct"/>
            <w:hideMark/>
          </w:tcPr>
          <w:p w:rsidR="004A7870" w:rsidRPr="009C32FA" w:rsidRDefault="004A7870">
            <w:pPr>
              <w:pStyle w:val="a3"/>
              <w:jc w:val="center"/>
              <w:rPr>
                <w:color w:val="000000"/>
              </w:rPr>
            </w:pPr>
            <w:r w:rsidRPr="009C32FA">
              <w:rPr>
                <w:color w:val="000000"/>
              </w:rPr>
              <w:t>10758 </w:t>
            </w:r>
          </w:p>
        </w:tc>
        <w:tc>
          <w:tcPr>
            <w:tcW w:w="450" w:type="pct"/>
            <w:hideMark/>
          </w:tcPr>
          <w:p w:rsidR="004A7870" w:rsidRPr="009C32FA" w:rsidRDefault="004A7870">
            <w:pPr>
              <w:pStyle w:val="a3"/>
              <w:jc w:val="center"/>
              <w:rPr>
                <w:color w:val="000000"/>
              </w:rPr>
            </w:pPr>
            <w:r w:rsidRPr="009C32FA">
              <w:rPr>
                <w:color w:val="000000"/>
              </w:rPr>
              <w:t>2323 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lastRenderedPageBreak/>
              <w:t>1891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11671 </w:t>
            </w:r>
          </w:p>
        </w:tc>
        <w:tc>
          <w:tcPr>
            <w:tcW w:w="600" w:type="pct"/>
            <w:hideMark/>
          </w:tcPr>
          <w:p w:rsidR="004A7870" w:rsidRPr="009C32FA" w:rsidRDefault="004A7870">
            <w:pPr>
              <w:pStyle w:val="a3"/>
              <w:jc w:val="center"/>
              <w:rPr>
                <w:color w:val="000000"/>
              </w:rPr>
            </w:pPr>
            <w:r w:rsidRPr="009C32FA">
              <w:rPr>
                <w:color w:val="000000"/>
              </w:rPr>
              <w:t>10907 </w:t>
            </w:r>
          </w:p>
        </w:tc>
        <w:tc>
          <w:tcPr>
            <w:tcW w:w="450" w:type="pct"/>
            <w:hideMark/>
          </w:tcPr>
          <w:p w:rsidR="004A7870" w:rsidRPr="009C32FA" w:rsidRDefault="004A7870">
            <w:pPr>
              <w:pStyle w:val="a3"/>
              <w:jc w:val="center"/>
              <w:rPr>
                <w:color w:val="000000"/>
              </w:rPr>
            </w:pPr>
            <w:r w:rsidRPr="009C32FA">
              <w:rPr>
                <w:color w:val="000000"/>
              </w:rPr>
              <w:t>2439 </w:t>
            </w:r>
          </w:p>
        </w:tc>
        <w:tc>
          <w:tcPr>
            <w:tcW w:w="450" w:type="pct"/>
            <w:hideMark/>
          </w:tcPr>
          <w:p w:rsidR="004A7870" w:rsidRPr="009C32FA" w:rsidRDefault="004A7870">
            <w:pPr>
              <w:pStyle w:val="a3"/>
              <w:jc w:val="center"/>
              <w:rPr>
                <w:color w:val="000000"/>
              </w:rPr>
            </w:pPr>
            <w:r w:rsidRPr="009C32FA">
              <w:rPr>
                <w:color w:val="000000"/>
              </w:rPr>
              <w:t>11925 </w:t>
            </w:r>
          </w:p>
        </w:tc>
        <w:tc>
          <w:tcPr>
            <w:tcW w:w="600" w:type="pct"/>
            <w:hideMark/>
          </w:tcPr>
          <w:p w:rsidR="004A7870" w:rsidRPr="009C32FA" w:rsidRDefault="004A7870">
            <w:pPr>
              <w:pStyle w:val="a3"/>
              <w:jc w:val="center"/>
              <w:rPr>
                <w:color w:val="000000"/>
              </w:rPr>
            </w:pPr>
            <w:r w:rsidRPr="009C32FA">
              <w:rPr>
                <w:color w:val="000000"/>
              </w:rPr>
              <w:t>11103 </w:t>
            </w:r>
          </w:p>
        </w:tc>
        <w:tc>
          <w:tcPr>
            <w:tcW w:w="450" w:type="pct"/>
            <w:hideMark/>
          </w:tcPr>
          <w:p w:rsidR="004A7870" w:rsidRPr="009C32FA" w:rsidRDefault="004A7870">
            <w:pPr>
              <w:pStyle w:val="a3"/>
              <w:jc w:val="center"/>
              <w:rPr>
                <w:color w:val="000000"/>
              </w:rPr>
            </w:pPr>
            <w:r w:rsidRPr="009C32FA">
              <w:rPr>
                <w:color w:val="000000"/>
              </w:rPr>
              <w:t>2439 </w:t>
            </w:r>
          </w:p>
        </w:tc>
        <w:tc>
          <w:tcPr>
            <w:tcW w:w="450" w:type="pct"/>
            <w:hideMark/>
          </w:tcPr>
          <w:p w:rsidR="004A7870" w:rsidRPr="009C32FA" w:rsidRDefault="004A7870">
            <w:pPr>
              <w:pStyle w:val="a3"/>
              <w:jc w:val="center"/>
              <w:rPr>
                <w:color w:val="000000"/>
              </w:rPr>
            </w:pPr>
            <w:r w:rsidRPr="009C32FA">
              <w:rPr>
                <w:color w:val="000000"/>
              </w:rPr>
              <w:t>12179 </w:t>
            </w:r>
          </w:p>
        </w:tc>
        <w:tc>
          <w:tcPr>
            <w:tcW w:w="600" w:type="pct"/>
            <w:hideMark/>
          </w:tcPr>
          <w:p w:rsidR="004A7870" w:rsidRPr="009C32FA" w:rsidRDefault="004A7870">
            <w:pPr>
              <w:pStyle w:val="a3"/>
              <w:jc w:val="center"/>
              <w:rPr>
                <w:color w:val="000000"/>
              </w:rPr>
            </w:pPr>
            <w:r w:rsidRPr="009C32FA">
              <w:rPr>
                <w:color w:val="000000"/>
              </w:rPr>
              <w:t>11300 </w:t>
            </w:r>
          </w:p>
        </w:tc>
        <w:tc>
          <w:tcPr>
            <w:tcW w:w="450" w:type="pct"/>
            <w:hideMark/>
          </w:tcPr>
          <w:p w:rsidR="004A7870" w:rsidRPr="009C32FA" w:rsidRDefault="004A7870">
            <w:pPr>
              <w:pStyle w:val="a3"/>
              <w:jc w:val="center"/>
              <w:rPr>
                <w:color w:val="000000"/>
              </w:rPr>
            </w:pPr>
            <w:r w:rsidRPr="009C32FA">
              <w:rPr>
                <w:color w:val="000000"/>
              </w:rPr>
              <w:t>2439 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12231 </w:t>
            </w:r>
          </w:p>
        </w:tc>
        <w:tc>
          <w:tcPr>
            <w:tcW w:w="600" w:type="pct"/>
            <w:hideMark/>
          </w:tcPr>
          <w:p w:rsidR="004A7870" w:rsidRPr="009C32FA" w:rsidRDefault="004A7870">
            <w:pPr>
              <w:pStyle w:val="a3"/>
              <w:jc w:val="center"/>
              <w:rPr>
                <w:color w:val="000000"/>
              </w:rPr>
            </w:pPr>
            <w:r w:rsidRPr="009C32FA">
              <w:rPr>
                <w:color w:val="000000"/>
              </w:rPr>
              <w:t>11430 </w:t>
            </w:r>
          </w:p>
        </w:tc>
        <w:tc>
          <w:tcPr>
            <w:tcW w:w="450" w:type="pct"/>
            <w:hideMark/>
          </w:tcPr>
          <w:p w:rsidR="004A7870" w:rsidRPr="009C32FA" w:rsidRDefault="004A7870">
            <w:pPr>
              <w:pStyle w:val="a3"/>
              <w:jc w:val="center"/>
              <w:rPr>
                <w:color w:val="000000"/>
              </w:rPr>
            </w:pPr>
            <w:r w:rsidRPr="009C32FA">
              <w:rPr>
                <w:color w:val="000000"/>
              </w:rPr>
              <w:t>2555 </w:t>
            </w:r>
          </w:p>
        </w:tc>
        <w:tc>
          <w:tcPr>
            <w:tcW w:w="450" w:type="pct"/>
            <w:hideMark/>
          </w:tcPr>
          <w:p w:rsidR="004A7870" w:rsidRPr="009C32FA" w:rsidRDefault="004A7870">
            <w:pPr>
              <w:pStyle w:val="a3"/>
              <w:jc w:val="center"/>
              <w:rPr>
                <w:color w:val="000000"/>
              </w:rPr>
            </w:pPr>
            <w:r w:rsidRPr="009C32FA">
              <w:rPr>
                <w:color w:val="000000"/>
              </w:rPr>
              <w:t>12498 </w:t>
            </w:r>
          </w:p>
        </w:tc>
        <w:tc>
          <w:tcPr>
            <w:tcW w:w="600" w:type="pct"/>
            <w:hideMark/>
          </w:tcPr>
          <w:p w:rsidR="004A7870" w:rsidRPr="009C32FA" w:rsidRDefault="004A7870">
            <w:pPr>
              <w:pStyle w:val="a3"/>
              <w:jc w:val="center"/>
              <w:rPr>
                <w:color w:val="000000"/>
              </w:rPr>
            </w:pPr>
            <w:r w:rsidRPr="009C32FA">
              <w:rPr>
                <w:color w:val="000000"/>
              </w:rPr>
              <w:t>11636 </w:t>
            </w:r>
          </w:p>
        </w:tc>
        <w:tc>
          <w:tcPr>
            <w:tcW w:w="450" w:type="pct"/>
            <w:hideMark/>
          </w:tcPr>
          <w:p w:rsidR="004A7870" w:rsidRPr="009C32FA" w:rsidRDefault="004A7870">
            <w:pPr>
              <w:pStyle w:val="a3"/>
              <w:jc w:val="center"/>
              <w:rPr>
                <w:color w:val="000000"/>
              </w:rPr>
            </w:pPr>
            <w:r w:rsidRPr="009C32FA">
              <w:rPr>
                <w:color w:val="000000"/>
              </w:rPr>
              <w:t>2555 </w:t>
            </w:r>
          </w:p>
        </w:tc>
        <w:tc>
          <w:tcPr>
            <w:tcW w:w="450" w:type="pct"/>
            <w:hideMark/>
          </w:tcPr>
          <w:p w:rsidR="004A7870" w:rsidRPr="009C32FA" w:rsidRDefault="004A7870">
            <w:pPr>
              <w:pStyle w:val="a3"/>
              <w:jc w:val="center"/>
              <w:rPr>
                <w:color w:val="000000"/>
              </w:rPr>
            </w:pPr>
            <w:r w:rsidRPr="009C32FA">
              <w:rPr>
                <w:color w:val="000000"/>
              </w:rPr>
              <w:t>12765 </w:t>
            </w:r>
          </w:p>
        </w:tc>
        <w:tc>
          <w:tcPr>
            <w:tcW w:w="600" w:type="pct"/>
            <w:hideMark/>
          </w:tcPr>
          <w:p w:rsidR="004A7870" w:rsidRPr="009C32FA" w:rsidRDefault="004A7870">
            <w:pPr>
              <w:pStyle w:val="a3"/>
              <w:jc w:val="center"/>
              <w:rPr>
                <w:color w:val="000000"/>
              </w:rPr>
            </w:pPr>
            <w:r w:rsidRPr="009C32FA">
              <w:rPr>
                <w:color w:val="000000"/>
              </w:rPr>
              <w:t>11842 </w:t>
            </w:r>
          </w:p>
        </w:tc>
        <w:tc>
          <w:tcPr>
            <w:tcW w:w="450" w:type="pct"/>
            <w:hideMark/>
          </w:tcPr>
          <w:p w:rsidR="004A7870" w:rsidRPr="009C32FA" w:rsidRDefault="004A7870">
            <w:pPr>
              <w:pStyle w:val="a3"/>
              <w:jc w:val="center"/>
              <w:rPr>
                <w:color w:val="000000"/>
              </w:rPr>
            </w:pPr>
            <w:r w:rsidRPr="009C32FA">
              <w:rPr>
                <w:color w:val="000000"/>
              </w:rPr>
              <w:t>2555 </w:t>
            </w:r>
          </w:p>
        </w:tc>
      </w:tr>
      <w:tr w:rsidR="004A7870" w:rsidRPr="009C32FA" w:rsidTr="00D348F1">
        <w:tc>
          <w:tcPr>
            <w:tcW w:w="250" w:type="pct"/>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250" w:type="pct"/>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450" w:type="pct"/>
            <w:hideMark/>
          </w:tcPr>
          <w:p w:rsidR="004A7870" w:rsidRPr="009C32FA" w:rsidRDefault="004A7870">
            <w:pPr>
              <w:pStyle w:val="a3"/>
              <w:jc w:val="center"/>
              <w:rPr>
                <w:color w:val="000000"/>
              </w:rPr>
            </w:pPr>
            <w:r w:rsidRPr="009C32FA">
              <w:rPr>
                <w:color w:val="000000"/>
              </w:rPr>
              <w:t>12793 </w:t>
            </w:r>
          </w:p>
        </w:tc>
        <w:tc>
          <w:tcPr>
            <w:tcW w:w="600" w:type="pct"/>
            <w:hideMark/>
          </w:tcPr>
          <w:p w:rsidR="004A7870" w:rsidRPr="009C32FA" w:rsidRDefault="004A7870">
            <w:pPr>
              <w:pStyle w:val="a3"/>
              <w:jc w:val="center"/>
              <w:rPr>
                <w:color w:val="000000"/>
              </w:rPr>
            </w:pPr>
            <w:r w:rsidRPr="009C32FA">
              <w:rPr>
                <w:color w:val="000000"/>
              </w:rPr>
              <w:t>11954 </w:t>
            </w:r>
          </w:p>
        </w:tc>
        <w:tc>
          <w:tcPr>
            <w:tcW w:w="450" w:type="pct"/>
            <w:hideMark/>
          </w:tcPr>
          <w:p w:rsidR="004A7870" w:rsidRPr="009C32FA" w:rsidRDefault="004A7870">
            <w:pPr>
              <w:pStyle w:val="a3"/>
              <w:jc w:val="center"/>
              <w:rPr>
                <w:color w:val="000000"/>
              </w:rPr>
            </w:pPr>
            <w:r w:rsidRPr="009C32FA">
              <w:rPr>
                <w:color w:val="000000"/>
              </w:rPr>
              <w:t>2671 </w:t>
            </w:r>
          </w:p>
        </w:tc>
        <w:tc>
          <w:tcPr>
            <w:tcW w:w="450" w:type="pct"/>
            <w:hideMark/>
          </w:tcPr>
          <w:p w:rsidR="004A7870" w:rsidRPr="009C32FA" w:rsidRDefault="004A7870">
            <w:pPr>
              <w:pStyle w:val="a3"/>
              <w:jc w:val="center"/>
              <w:rPr>
                <w:color w:val="000000"/>
              </w:rPr>
            </w:pPr>
            <w:r w:rsidRPr="009C32FA">
              <w:rPr>
                <w:color w:val="000000"/>
              </w:rPr>
              <w:t>13073 </w:t>
            </w:r>
          </w:p>
        </w:tc>
        <w:tc>
          <w:tcPr>
            <w:tcW w:w="600" w:type="pct"/>
            <w:hideMark/>
          </w:tcPr>
          <w:p w:rsidR="004A7870" w:rsidRPr="009C32FA" w:rsidRDefault="004A7870">
            <w:pPr>
              <w:pStyle w:val="a3"/>
              <w:jc w:val="center"/>
              <w:rPr>
                <w:color w:val="000000"/>
              </w:rPr>
            </w:pPr>
            <w:r w:rsidRPr="009C32FA">
              <w:rPr>
                <w:color w:val="000000"/>
              </w:rPr>
              <w:t>12170 </w:t>
            </w:r>
          </w:p>
        </w:tc>
        <w:tc>
          <w:tcPr>
            <w:tcW w:w="450" w:type="pct"/>
            <w:hideMark/>
          </w:tcPr>
          <w:p w:rsidR="004A7870" w:rsidRPr="009C32FA" w:rsidRDefault="004A7870">
            <w:pPr>
              <w:pStyle w:val="a3"/>
              <w:jc w:val="center"/>
              <w:rPr>
                <w:color w:val="000000"/>
              </w:rPr>
            </w:pPr>
            <w:r w:rsidRPr="009C32FA">
              <w:rPr>
                <w:color w:val="000000"/>
              </w:rPr>
              <w:t>2671 </w:t>
            </w:r>
          </w:p>
        </w:tc>
        <w:tc>
          <w:tcPr>
            <w:tcW w:w="450" w:type="pct"/>
            <w:hideMark/>
          </w:tcPr>
          <w:p w:rsidR="004A7870" w:rsidRPr="009C32FA" w:rsidRDefault="004A7870">
            <w:pPr>
              <w:pStyle w:val="a3"/>
              <w:jc w:val="center"/>
              <w:rPr>
                <w:color w:val="000000"/>
              </w:rPr>
            </w:pPr>
            <w:r w:rsidRPr="009C32FA">
              <w:rPr>
                <w:color w:val="000000"/>
              </w:rPr>
              <w:t>13352 </w:t>
            </w:r>
          </w:p>
        </w:tc>
        <w:tc>
          <w:tcPr>
            <w:tcW w:w="600" w:type="pct"/>
            <w:hideMark/>
          </w:tcPr>
          <w:p w:rsidR="004A7870" w:rsidRPr="009C32FA" w:rsidRDefault="004A7870">
            <w:pPr>
              <w:pStyle w:val="a3"/>
              <w:jc w:val="center"/>
              <w:rPr>
                <w:color w:val="000000"/>
              </w:rPr>
            </w:pPr>
            <w:r w:rsidRPr="009C32FA">
              <w:rPr>
                <w:color w:val="000000"/>
              </w:rPr>
              <w:t>12386 </w:t>
            </w:r>
          </w:p>
        </w:tc>
        <w:tc>
          <w:tcPr>
            <w:tcW w:w="450" w:type="pct"/>
            <w:hideMark/>
          </w:tcPr>
          <w:p w:rsidR="004A7870" w:rsidRPr="009C32FA" w:rsidRDefault="004A7870">
            <w:pPr>
              <w:pStyle w:val="a3"/>
              <w:jc w:val="center"/>
              <w:rPr>
                <w:color w:val="000000"/>
              </w:rPr>
            </w:pPr>
            <w:r w:rsidRPr="009C32FA">
              <w:rPr>
                <w:color w:val="000000"/>
              </w:rPr>
              <w:t>2671 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472"/>
        <w:gridCol w:w="933"/>
        <w:gridCol w:w="1012"/>
        <w:gridCol w:w="933"/>
        <w:gridCol w:w="933"/>
        <w:gridCol w:w="1012"/>
        <w:gridCol w:w="933"/>
        <w:gridCol w:w="933"/>
        <w:gridCol w:w="1012"/>
        <w:gridCol w:w="955"/>
      </w:tblGrid>
      <w:tr w:rsidR="004A7870" w:rsidRPr="009C32FA">
        <w:trPr>
          <w:tblCellSpacing w:w="22" w:type="dxa"/>
          <w:jc w:val="center"/>
        </w:trPr>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Універсальний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25</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35</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201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951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6369 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472"/>
        <w:gridCol w:w="933"/>
        <w:gridCol w:w="1012"/>
        <w:gridCol w:w="933"/>
        <w:gridCol w:w="933"/>
        <w:gridCol w:w="1012"/>
        <w:gridCol w:w="933"/>
        <w:gridCol w:w="933"/>
        <w:gridCol w:w="1012"/>
        <w:gridCol w:w="955"/>
      </w:tblGrid>
      <w:tr w:rsidR="004A7870" w:rsidRPr="009C32FA">
        <w:trPr>
          <w:tblCellSpacing w:w="22" w:type="dxa"/>
          <w:jc w:val="center"/>
        </w:trPr>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Універсальний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w:t>
            </w:r>
            <w:r w:rsidRPr="009C32FA">
              <w:rPr>
                <w:color w:val="000000"/>
              </w:rPr>
              <w:lastRenderedPageBreak/>
              <w:t>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w:t>
            </w:r>
            <w:r w:rsidRPr="009C32FA">
              <w:rPr>
                <w:color w:val="000000"/>
              </w:rPr>
              <w:lastRenderedPageBreak/>
              <w:t>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w:t>
            </w:r>
            <w:r w:rsidRPr="009C32FA">
              <w:rPr>
                <w:color w:val="000000"/>
              </w:rPr>
              <w:lastRenderedPageBreak/>
              <w:t>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В - для вагона перевізника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1591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472"/>
        <w:gridCol w:w="933"/>
        <w:gridCol w:w="1012"/>
        <w:gridCol w:w="933"/>
        <w:gridCol w:w="933"/>
        <w:gridCol w:w="1012"/>
        <w:gridCol w:w="933"/>
        <w:gridCol w:w="933"/>
        <w:gridCol w:w="1012"/>
        <w:gridCol w:w="955"/>
      </w:tblGrid>
      <w:tr w:rsidR="004A7870" w:rsidRPr="009C32FA">
        <w:trPr>
          <w:tblCellSpacing w:w="22" w:type="dxa"/>
          <w:jc w:val="center"/>
        </w:trPr>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Універсальний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55</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5430 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801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 (гривень за тонну)</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644"/>
        <w:gridCol w:w="1341"/>
        <w:gridCol w:w="1462"/>
        <w:gridCol w:w="1342"/>
        <w:gridCol w:w="1342"/>
        <w:gridCol w:w="1462"/>
        <w:gridCol w:w="1364"/>
      </w:tblGrid>
      <w:tr w:rsidR="004A7870" w:rsidRPr="009C32FA">
        <w:trPr>
          <w:tblCellSpacing w:w="22" w:type="dxa"/>
          <w:jc w:val="center"/>
        </w:trPr>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2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Універсальний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1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c>
          <w:tcPr>
            <w:tcW w:w="2100" w:type="pct"/>
            <w:gridSpan w:val="3"/>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базова ставка за 1 т при завантаженні вагона понад 72,5 т</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1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2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5933 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6272 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6611 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7630 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7971 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9344 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9828 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10314 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10802 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11888 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12593 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13300 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14010 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14721 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15434 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16148 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472"/>
        <w:gridCol w:w="933"/>
        <w:gridCol w:w="1012"/>
        <w:gridCol w:w="933"/>
        <w:gridCol w:w="933"/>
        <w:gridCol w:w="1012"/>
        <w:gridCol w:w="933"/>
        <w:gridCol w:w="933"/>
        <w:gridCol w:w="1012"/>
        <w:gridCol w:w="955"/>
      </w:tblGrid>
      <w:tr w:rsidR="004A7870" w:rsidRPr="009C32FA">
        <w:trPr>
          <w:tblCellSpacing w:w="22" w:type="dxa"/>
          <w:jc w:val="center"/>
        </w:trPr>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Спеціальний (спеціалізований)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331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8636 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1351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10436 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472"/>
        <w:gridCol w:w="933"/>
        <w:gridCol w:w="1012"/>
        <w:gridCol w:w="933"/>
        <w:gridCol w:w="933"/>
        <w:gridCol w:w="1012"/>
        <w:gridCol w:w="933"/>
        <w:gridCol w:w="933"/>
        <w:gridCol w:w="1012"/>
        <w:gridCol w:w="955"/>
      </w:tblGrid>
      <w:tr w:rsidR="004A7870" w:rsidRPr="009C32FA">
        <w:trPr>
          <w:tblCellSpacing w:w="22" w:type="dxa"/>
          <w:jc w:val="center"/>
        </w:trPr>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Спеціальний (спеціалізований)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55</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для вагона перевізника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6347 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7848 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10382 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r>
    </w:tbl>
    <w:p w:rsidR="004A7870" w:rsidRPr="009C32FA" w:rsidRDefault="004A7870">
      <w:pPr>
        <w:pStyle w:val="a3"/>
        <w:jc w:val="center"/>
        <w:rPr>
          <w:color w:val="000000"/>
        </w:rPr>
      </w:pPr>
      <w:r w:rsidRPr="009C32FA">
        <w:rPr>
          <w:color w:val="000000"/>
        </w:rPr>
        <w:lastRenderedPageBreak/>
        <w:br w:type="textWrapping" w:clear="all"/>
      </w:r>
    </w:p>
    <w:p w:rsidR="004A7870" w:rsidRPr="009C32FA" w:rsidRDefault="004A7870">
      <w:pPr>
        <w:pStyle w:val="a3"/>
        <w:jc w:val="center"/>
        <w:rPr>
          <w:color w:val="000000"/>
        </w:rPr>
      </w:pPr>
      <w:r w:rsidRPr="009C32FA">
        <w:rPr>
          <w:b/>
          <w:bCs/>
          <w:color w:val="000000"/>
        </w:rPr>
        <w:t>Схема 2 (гривень за тонну)</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644"/>
        <w:gridCol w:w="1341"/>
        <w:gridCol w:w="1462"/>
        <w:gridCol w:w="1342"/>
        <w:gridCol w:w="1342"/>
        <w:gridCol w:w="1462"/>
        <w:gridCol w:w="1364"/>
      </w:tblGrid>
      <w:tr w:rsidR="004A7870" w:rsidRPr="009C32FA">
        <w:trPr>
          <w:tblCellSpacing w:w="22" w:type="dxa"/>
          <w:jc w:val="center"/>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41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Спеціальний (спеціалізований)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0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c>
          <w:tcPr>
            <w:tcW w:w="2050" w:type="pct"/>
            <w:gridSpan w:val="3"/>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базова ставка за 1 т при завантаженні вагона понад 72,5т</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0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1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481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5202 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5432 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5662 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6574 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7331 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7710 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8469 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8850 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9308 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10924 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11467 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12012 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12559 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13225 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14012 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14801 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15594 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16388 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17184 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17982 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r>
    </w:tbl>
    <w:p w:rsidR="004A7870" w:rsidRPr="009C32FA" w:rsidRDefault="004A7870">
      <w:pPr>
        <w:pStyle w:val="a3"/>
        <w:jc w:val="center"/>
        <w:rPr>
          <w:color w:val="000000"/>
        </w:rPr>
      </w:pPr>
      <w:r w:rsidRPr="009C32FA">
        <w:rPr>
          <w:color w:val="000000"/>
        </w:rPr>
        <w:lastRenderedPageBreak/>
        <w:br w:type="textWrapping" w:clear="all"/>
      </w:r>
    </w:p>
    <w:p w:rsidR="004A7870" w:rsidRPr="009C32FA" w:rsidRDefault="004A7870">
      <w:pPr>
        <w:pStyle w:val="a3"/>
        <w:jc w:val="center"/>
        <w:rPr>
          <w:color w:val="000000"/>
        </w:rPr>
      </w:pPr>
      <w:r w:rsidRPr="009C32FA">
        <w:rPr>
          <w:b/>
          <w:bCs/>
          <w:color w:val="000000"/>
        </w:rPr>
        <w:t>Схема 3 (гривень)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644"/>
        <w:gridCol w:w="1341"/>
        <w:gridCol w:w="1462"/>
        <w:gridCol w:w="1342"/>
        <w:gridCol w:w="1342"/>
        <w:gridCol w:w="1462"/>
        <w:gridCol w:w="1364"/>
      </w:tblGrid>
      <w:tr w:rsidR="004A7870" w:rsidRPr="009C32FA">
        <w:trPr>
          <w:tblCellSpacing w:w="22" w:type="dxa"/>
          <w:jc w:val="center"/>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7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Ізотермічний вагон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7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розрахункова маса, </w:t>
            </w:r>
            <w:proofErr w:type="spellStart"/>
            <w:r w:rsidRPr="009C32FA">
              <w:rPr>
                <w:color w:val="000000"/>
              </w:rPr>
              <w:t>тонн</w:t>
            </w:r>
            <w:proofErr w:type="spellEnd"/>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7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 (за вагон)</w:t>
            </w:r>
            <w:r w:rsidRPr="009C32FA">
              <w:rPr>
                <w:color w:val="000000"/>
              </w:rPr>
              <w:t> </w:t>
            </w:r>
          </w:p>
        </w:tc>
        <w:tc>
          <w:tcPr>
            <w:tcW w:w="21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понад 40 (за 1 т)</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7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481 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4640 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4838 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5495 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5822 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6148 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5887 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7457 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7786 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8645 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7856 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9110 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9578 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8703 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10047 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9129 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10518 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9556 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10991 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11567 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10508 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12247 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11125 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12930 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12367 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14302 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14990 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2091 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15680 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14241 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r>
    </w:tbl>
    <w:p w:rsidR="004A7870" w:rsidRPr="009C32FA" w:rsidRDefault="004A7870">
      <w:pPr>
        <w:pStyle w:val="a3"/>
        <w:jc w:val="center"/>
        <w:rPr>
          <w:color w:val="000000"/>
        </w:rPr>
      </w:pPr>
      <w:r w:rsidRPr="009C32FA">
        <w:rPr>
          <w:color w:val="000000"/>
        </w:rPr>
        <w:lastRenderedPageBreak/>
        <w:br w:type="textWrapping" w:clear="all"/>
      </w:r>
    </w:p>
    <w:p w:rsidR="004A7870" w:rsidRPr="009C32FA" w:rsidRDefault="004A7870">
      <w:pPr>
        <w:pStyle w:val="a3"/>
        <w:jc w:val="center"/>
        <w:rPr>
          <w:color w:val="000000"/>
        </w:rPr>
      </w:pPr>
      <w:r w:rsidRPr="009C32FA">
        <w:rPr>
          <w:b/>
          <w:bCs/>
          <w:color w:val="000000"/>
        </w:rPr>
        <w:t>Схеми 4 - 8 (гривень за тонну)</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472"/>
        <w:gridCol w:w="933"/>
        <w:gridCol w:w="1012"/>
        <w:gridCol w:w="933"/>
        <w:gridCol w:w="933"/>
        <w:gridCol w:w="1012"/>
        <w:gridCol w:w="933"/>
        <w:gridCol w:w="933"/>
        <w:gridCol w:w="1012"/>
        <w:gridCol w:w="955"/>
      </w:tblGrid>
      <w:tr w:rsidR="004A7870" w:rsidRPr="009C32FA">
        <w:trPr>
          <w:tblCellSpacing w:w="22" w:type="dxa"/>
          <w:jc w:val="center"/>
        </w:trPr>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Цистерна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4</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5</w:t>
            </w:r>
            <w:r w:rsidRPr="009C32FA">
              <w:rPr>
                <w:color w:val="000000"/>
              </w:rPr>
              <w:t> </w:t>
            </w:r>
          </w:p>
        </w:tc>
        <w:tc>
          <w:tcPr>
            <w:tcW w:w="15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6</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500" w:type="pct"/>
            <w:gridSpan w:val="9"/>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59,7 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1211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333,7 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76,1 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606,1 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88,2 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93,0 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753,0 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97,8 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297,6 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791,4 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477,5 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102,6 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829,9 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500,8 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545,1 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107,4 </w:t>
            </w:r>
          </w:p>
        </w:tc>
      </w:tr>
      <w:tr w:rsidR="004A7870" w:rsidRPr="009C32FA">
        <w:trPr>
          <w:tblCellSpacing w:w="22" w:type="dxa"/>
          <w:jc w:val="center"/>
        </w:trPr>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326,2 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868,4 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570,1 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112,3 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Схеми 4 - 8 (гривень за тонну)</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644"/>
        <w:gridCol w:w="1341"/>
        <w:gridCol w:w="1462"/>
        <w:gridCol w:w="1342"/>
        <w:gridCol w:w="1342"/>
        <w:gridCol w:w="1462"/>
        <w:gridCol w:w="1364"/>
      </w:tblGrid>
      <w:tr w:rsidR="004A7870" w:rsidRPr="009C32FA">
        <w:trPr>
          <w:tblCellSpacing w:w="22" w:type="dxa"/>
          <w:jc w:val="center"/>
        </w:trPr>
        <w:tc>
          <w:tcPr>
            <w:tcW w:w="11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39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Цистерна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9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7</w:t>
            </w:r>
            <w:r w:rsidRPr="009C32FA">
              <w:rPr>
                <w:color w:val="000000"/>
              </w:rPr>
              <w:t> </w:t>
            </w:r>
          </w:p>
        </w:tc>
        <w:tc>
          <w:tcPr>
            <w:tcW w:w="19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8</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39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1211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508,5 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626,6 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9 (гривень за контейнер)</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5"/>
        <w:gridCol w:w="624"/>
        <w:gridCol w:w="1293"/>
        <w:gridCol w:w="1334"/>
        <w:gridCol w:w="1457"/>
        <w:gridCol w:w="1457"/>
        <w:gridCol w:w="1334"/>
        <w:gridCol w:w="1479"/>
      </w:tblGrid>
      <w:tr w:rsidR="004A7870" w:rsidRPr="009C32FA">
        <w:trPr>
          <w:tblCellSpacing w:w="22" w:type="dxa"/>
          <w:jc w:val="center"/>
        </w:trPr>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9.1</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9.2</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9.3</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9.4</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9.5</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9.6</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8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завантажені  </w:t>
            </w:r>
          </w:p>
        </w:tc>
        <w:tc>
          <w:tcPr>
            <w:tcW w:w="15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порожні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вагоні перевізника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власному або орендованому вагоні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71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105,4 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153,4 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627,2 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666,6 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700,2 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688,3 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727,4 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766,6 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507,4 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1211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806,0 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858,6 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845,5 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885,2 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367,4 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938,7 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925,0 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598,7 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973,5 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446,4 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1045,4 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1030,8 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427,8 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1103,4 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1088,3 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702,7 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1161,5 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1146,0 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1203,8 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788,2 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1278,3 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813,2 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825,4 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1336,8 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1319,9 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850,2 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862,7 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604,1 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547,6 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10 (гривень за контейнер)</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9"/>
        <w:gridCol w:w="597"/>
        <w:gridCol w:w="597"/>
        <w:gridCol w:w="750"/>
        <w:gridCol w:w="750"/>
        <w:gridCol w:w="596"/>
        <w:gridCol w:w="750"/>
        <w:gridCol w:w="750"/>
        <w:gridCol w:w="596"/>
        <w:gridCol w:w="750"/>
        <w:gridCol w:w="750"/>
        <w:gridCol w:w="596"/>
        <w:gridCol w:w="750"/>
        <w:gridCol w:w="772"/>
      </w:tblGrid>
      <w:tr w:rsidR="004A7870" w:rsidRPr="009C32FA">
        <w:trPr>
          <w:tblCellSpacing w:w="22" w:type="dxa"/>
          <w:jc w:val="center"/>
        </w:trPr>
        <w:tc>
          <w:tcPr>
            <w:tcW w:w="6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10.1</w:t>
            </w:r>
            <w:r w:rsidRPr="009C32FA">
              <w:rPr>
                <w:color w:val="000000"/>
              </w:rPr>
              <w:t> </w:t>
            </w: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10.2</w:t>
            </w:r>
            <w:r w:rsidRPr="009C32FA">
              <w:rPr>
                <w:color w:val="000000"/>
              </w:rPr>
              <w:t> </w:t>
            </w: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10.3</w:t>
            </w:r>
            <w:r w:rsidRPr="009C32FA">
              <w:rPr>
                <w:color w:val="000000"/>
              </w:rPr>
              <w:t> </w:t>
            </w: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10.4</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400" w:type="pct"/>
            <w:gridSpan w:val="1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завантажені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вагоні перевізника </w:t>
            </w: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c>
          <w:tcPr>
            <w:tcW w:w="1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власному або орендованому вагоні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1184 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672 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705 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738 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803 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900 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942 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2392 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996 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2520 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1049 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2647 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1103 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1156 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1210 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1263 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1001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1382 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1458 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5333 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3624 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1534 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3806 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1611 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1764 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6465 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4358 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1842 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1936 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3936 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7098 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4769 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7744 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5035 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2159 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8166 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7922 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5303 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2271 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8589 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8336 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5380 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5571 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2384 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9013 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4680 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8751 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5643 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5841 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2497 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5078 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9439 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2392 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4903 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9167 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5907 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6111 </w:t>
            </w:r>
          </w:p>
        </w:tc>
      </w:tr>
      <w:tr w:rsidR="004A7870" w:rsidRPr="009C32FA">
        <w:trPr>
          <w:tblCellSpacing w:w="22" w:type="dxa"/>
          <w:jc w:val="center"/>
        </w:trPr>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2610 </w:t>
            </w:r>
          </w:p>
        </w:tc>
        <w:tc>
          <w:tcPr>
            <w:tcW w:w="0" w:type="auto"/>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5308 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9865 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5127 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9584 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1645 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3439 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6172 </w:t>
            </w:r>
          </w:p>
        </w:tc>
        <w:tc>
          <w:tcPr>
            <w:tcW w:w="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1724 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3571 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10 (гривень за контейнер)</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3"/>
        <w:gridCol w:w="1151"/>
        <w:gridCol w:w="1151"/>
        <w:gridCol w:w="1151"/>
        <w:gridCol w:w="1244"/>
        <w:gridCol w:w="1244"/>
        <w:gridCol w:w="1151"/>
        <w:gridCol w:w="1358"/>
      </w:tblGrid>
      <w:tr w:rsidR="004A7870" w:rsidRPr="009C32FA">
        <w:trPr>
          <w:tblCellSpacing w:w="22" w:type="dxa"/>
          <w:jc w:val="center"/>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18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10.5</w:t>
            </w:r>
            <w:r w:rsidRPr="009C32FA">
              <w:rPr>
                <w:color w:val="000000"/>
              </w:rPr>
              <w:t> </w:t>
            </w:r>
          </w:p>
        </w:tc>
        <w:tc>
          <w:tcPr>
            <w:tcW w:w="6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10.6</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38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порожні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8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6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31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1071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5028 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11 (гривень за контейнер)</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8"/>
        <w:gridCol w:w="966"/>
        <w:gridCol w:w="1243"/>
        <w:gridCol w:w="1336"/>
        <w:gridCol w:w="1244"/>
        <w:gridCol w:w="1336"/>
        <w:gridCol w:w="1244"/>
        <w:gridCol w:w="1266"/>
      </w:tblGrid>
      <w:tr w:rsidR="004A7870" w:rsidRPr="009C32FA">
        <w:trPr>
          <w:tblCellSpacing w:w="22" w:type="dxa"/>
          <w:jc w:val="center"/>
        </w:trPr>
        <w:tc>
          <w:tcPr>
            <w:tcW w:w="9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11.1</w:t>
            </w:r>
            <w:r w:rsidRPr="009C32FA">
              <w:rPr>
                <w:color w:val="000000"/>
              </w:rPr>
              <w:t> </w:t>
            </w: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11.2</w:t>
            </w:r>
            <w:r w:rsidRPr="009C32FA">
              <w:rPr>
                <w:color w:val="000000"/>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11.3</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0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завантажені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вагоні перевізника </w:t>
            </w: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6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5310 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5914 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1891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7134 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11 (гривень за контейнер)</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059"/>
        <w:gridCol w:w="1428"/>
        <w:gridCol w:w="1151"/>
        <w:gridCol w:w="1244"/>
        <w:gridCol w:w="1151"/>
        <w:gridCol w:w="1244"/>
        <w:gridCol w:w="1266"/>
      </w:tblGrid>
      <w:tr w:rsidR="004A7870" w:rsidRPr="009C32FA">
        <w:trPr>
          <w:tblCellSpacing w:w="22" w:type="dxa"/>
          <w:jc w:val="center"/>
        </w:trPr>
        <w:tc>
          <w:tcPr>
            <w:tcW w:w="5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7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11.4</w:t>
            </w:r>
            <w:r w:rsidRPr="009C32FA">
              <w:rPr>
                <w:color w:val="000000"/>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11.5</w:t>
            </w:r>
            <w:r w:rsidRPr="009C32FA">
              <w:rPr>
                <w:color w:val="000000"/>
              </w:rPr>
              <w:t> </w:t>
            </w:r>
          </w:p>
        </w:tc>
        <w:tc>
          <w:tcPr>
            <w:tcW w:w="6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11.6</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7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завантажені </w:t>
            </w:r>
          </w:p>
        </w:tc>
        <w:tc>
          <w:tcPr>
            <w:tcW w:w="25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порожні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7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власному або орендованому вагоні  </w:t>
            </w: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6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391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3846 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4647 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12 (гривень за контейнер)</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5"/>
        <w:gridCol w:w="967"/>
        <w:gridCol w:w="1336"/>
        <w:gridCol w:w="1244"/>
        <w:gridCol w:w="1336"/>
        <w:gridCol w:w="1244"/>
        <w:gridCol w:w="1151"/>
        <w:gridCol w:w="1450"/>
      </w:tblGrid>
      <w:tr w:rsidR="004A7870" w:rsidRPr="009C32FA">
        <w:trPr>
          <w:tblCellSpacing w:w="22" w:type="dxa"/>
          <w:jc w:val="center"/>
        </w:trPr>
        <w:tc>
          <w:tcPr>
            <w:tcW w:w="9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12.1</w:t>
            </w:r>
            <w:r w:rsidRPr="009C32FA">
              <w:rPr>
                <w:color w:val="000000"/>
              </w:rPr>
              <w:t> </w:t>
            </w: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12.2</w:t>
            </w:r>
            <w:r w:rsidRPr="009C32FA">
              <w:rPr>
                <w:color w:val="000000"/>
              </w:rPr>
              <w:t> </w:t>
            </w:r>
          </w:p>
        </w:tc>
        <w:tc>
          <w:tcPr>
            <w:tcW w:w="6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12.3</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0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завантажені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вагоні перевізника </w:t>
            </w:r>
          </w:p>
        </w:tc>
        <w:tc>
          <w:tcPr>
            <w:tcW w:w="13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6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4464 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5197 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6317 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5887 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6230 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701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7049 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7415 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7781 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8148 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8516 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8295 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9199 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10894 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10180 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6179 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11421 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6395 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11949 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5842 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12479 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11666 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6976 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13125 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6421 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12272 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7331 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13889 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6796 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12988 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7750 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14655 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15423 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7550 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14427 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16194 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7929 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15149 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9017 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9186 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16967 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8309 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15874 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9606 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17741 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16600 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9867 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12 (гривень за контейнер)</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80"/>
        <w:gridCol w:w="1058"/>
        <w:gridCol w:w="1243"/>
        <w:gridCol w:w="1244"/>
        <w:gridCol w:w="1244"/>
        <w:gridCol w:w="1244"/>
        <w:gridCol w:w="1244"/>
        <w:gridCol w:w="1266"/>
      </w:tblGrid>
      <w:tr w:rsidR="004A7870" w:rsidRPr="009C32FA">
        <w:trPr>
          <w:tblCellSpacing w:w="22" w:type="dxa"/>
          <w:jc w:val="center"/>
        </w:trPr>
        <w:tc>
          <w:tcPr>
            <w:tcW w:w="5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12.4</w:t>
            </w:r>
            <w:r w:rsidRPr="009C32FA">
              <w:rPr>
                <w:color w:val="000000"/>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12.5</w:t>
            </w:r>
            <w:r w:rsidRPr="009C32FA">
              <w:rPr>
                <w:color w:val="000000"/>
              </w:rPr>
              <w:t> </w:t>
            </w: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12.6</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37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порожні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перевізника у власному або орендованому вагоні </w:t>
            </w: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вагоні перевізника </w:t>
            </w:r>
          </w:p>
        </w:tc>
        <w:tc>
          <w:tcPr>
            <w:tcW w:w="12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контейнер власний або орендований у власному або орендованому вагоні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20(24)-ф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40(30)-ф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6725 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8147 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13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6"/>
        <w:gridCol w:w="644"/>
        <w:gridCol w:w="1341"/>
        <w:gridCol w:w="1462"/>
        <w:gridCol w:w="1342"/>
        <w:gridCol w:w="1342"/>
        <w:gridCol w:w="1462"/>
        <w:gridCol w:w="1364"/>
      </w:tblGrid>
      <w:tr w:rsidR="004A7870" w:rsidRPr="009C32FA">
        <w:trPr>
          <w:tblCellSpacing w:w="22" w:type="dxa"/>
          <w:jc w:val="center"/>
        </w:trPr>
        <w:tc>
          <w:tcPr>
            <w:tcW w:w="4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2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13.1</w:t>
            </w:r>
            <w:r w:rsidRPr="009C32FA">
              <w:rPr>
                <w:color w:val="000000"/>
              </w:rPr>
              <w:t> </w:t>
            </w:r>
          </w:p>
        </w:tc>
        <w:tc>
          <w:tcPr>
            <w:tcW w:w="2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13.2</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завантажений автопоїзд, автомобіль, причіп, напівпричіп або знімний автомобільний кузов  </w:t>
            </w:r>
          </w:p>
        </w:tc>
        <w:tc>
          <w:tcPr>
            <w:tcW w:w="21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порожній автопоїзд, автомобіль, причіп, напівпричіп або знімний автомобільний кузов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42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201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945 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1959 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6238 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4963 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6535 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5196 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2282 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1491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6896 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2413 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2566 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7746 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6144 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2720 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2874 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3027 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3181 </w:t>
            </w:r>
          </w:p>
        </w:tc>
      </w:tr>
      <w:tr w:rsidR="004A7870" w:rsidRPr="009C32FA">
        <w:trPr>
          <w:tblCellSpacing w:w="22" w:type="dxa"/>
          <w:jc w:val="center"/>
        </w:trPr>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7474 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3335 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14 (гривень за вісь)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7"/>
        <w:gridCol w:w="984"/>
        <w:gridCol w:w="3805"/>
        <w:gridCol w:w="3827"/>
      </w:tblGrid>
      <w:tr w:rsidR="004A7870" w:rsidRPr="009C32FA">
        <w:trPr>
          <w:tblCellSpacing w:w="22" w:type="dxa"/>
          <w:jc w:val="center"/>
        </w:trPr>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14.1</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14.2</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20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власні або орендовані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вантажні (пасажирські) вагони з навантаженням до 12,5 т/вісь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вантажні (пасажирські) вагони з навантаженням понад 12,5 т/вісь та інший рейковий рухомий склад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41,2 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48,7 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125,9 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139,3 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152,5 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221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165,6 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191,1 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203,6 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219,1 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255,5 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273,3 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291,0 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308,5 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325,9 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343,1 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370,3 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360,3 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400,1 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456,5 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484,7 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512,8 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540,9 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569,0 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614,1 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597,2 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644,5 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631,1 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670,8 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710,6 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766,9 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750,6 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790,6 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853,2 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830,8 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896,6 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871,2 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940,2 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920,3 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978,3 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1055,8 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1036,5 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1118,6 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1094,9 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1181,6 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1153,4 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1244,8 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1212,1 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1308,1 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1270,8 </w:t>
            </w:r>
          </w:p>
        </w:tc>
        <w:tc>
          <w:tcPr>
            <w:tcW w:w="2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1371,5 </w:t>
            </w:r>
          </w:p>
        </w:tc>
      </w:tr>
    </w:tbl>
    <w:p w:rsidR="004A7870" w:rsidRPr="009C32FA" w:rsidRDefault="004A7870">
      <w:pPr>
        <w:pStyle w:val="a3"/>
        <w:jc w:val="center"/>
        <w:rPr>
          <w:color w:val="000000"/>
        </w:rPr>
      </w:pPr>
      <w:r w:rsidRPr="009C32FA">
        <w:rPr>
          <w:color w:val="000000"/>
        </w:rPr>
        <w:lastRenderedPageBreak/>
        <w:br w:type="textWrapping" w:clear="all"/>
      </w:r>
    </w:p>
    <w:p w:rsidR="004A7870" w:rsidRPr="009C32FA" w:rsidRDefault="004A7870">
      <w:pPr>
        <w:pStyle w:val="a3"/>
        <w:jc w:val="center"/>
        <w:rPr>
          <w:color w:val="000000"/>
        </w:rPr>
      </w:pPr>
      <w:r w:rsidRPr="009C32FA">
        <w:rPr>
          <w:b/>
          <w:bCs/>
          <w:color w:val="000000"/>
        </w:rPr>
        <w:t>Схема 15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411"/>
        <w:gridCol w:w="1538"/>
        <w:gridCol w:w="1411"/>
        <w:gridCol w:w="1411"/>
        <w:gridCol w:w="1538"/>
        <w:gridCol w:w="944"/>
      </w:tblGrid>
      <w:tr w:rsidR="004A7870" w:rsidRPr="009C32FA">
        <w:trPr>
          <w:tblCellSpacing w:w="22" w:type="dxa"/>
          <w:jc w:val="center"/>
        </w:trPr>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6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15.1</w:t>
            </w:r>
            <w:r w:rsidRPr="009C32FA">
              <w:rPr>
                <w:color w:val="000000"/>
              </w:rPr>
              <w:t> </w:t>
            </w:r>
          </w:p>
        </w:tc>
        <w:tc>
          <w:tcPr>
            <w:tcW w:w="21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15.2</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технічне майно </w:t>
            </w:r>
          </w:p>
        </w:tc>
        <w:tc>
          <w:tcPr>
            <w:tcW w:w="215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вибуховий вантаж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складові плати (тарифу)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вагона перевізника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вагона перевізника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І - для власного або орендованого вагона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 - для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6447 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6782 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8465 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8929 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9385 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10284 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10727 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11167 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12038 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12470 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13044 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13759 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14472 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15894 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16606 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17318 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18889 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6631 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5933 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19892 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20899 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21910 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7641 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22923 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7980 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23940 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7414 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8735 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7777 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26204 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9224 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8206 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1043 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27671 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9715 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8637 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29144 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10207 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9068 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1137 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30621 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10700 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9501 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1185 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32101 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3551 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9934 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1232 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33585 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10369 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1280 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35071 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3836 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16 (гривень за провідника)</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0"/>
        <w:gridCol w:w="1933"/>
        <w:gridCol w:w="5640"/>
      </w:tblGrid>
      <w:tr w:rsidR="004A7870" w:rsidRPr="009C32FA">
        <w:trPr>
          <w:tblCellSpacing w:w="22" w:type="dxa"/>
          <w:jc w:val="center"/>
        </w:trPr>
        <w:tc>
          <w:tcPr>
            <w:tcW w:w="20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29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Плата за проїзд одного провідника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51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48,8 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61,5 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72,8 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78,4 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83,9 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89,4 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94,7 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114,3 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129,5 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136,9 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144,3 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151,7 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159,0 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166,2 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173,5 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183,1 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195,0 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206,9 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218,8 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230,7 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242,6 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254,4 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266,4 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280,7 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297,5 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314,3 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1211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331,2 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348,1 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365,1 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382,1 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402,9 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427,4 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452,0 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476,7 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501,4 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526,2 </w:t>
            </w:r>
          </w:p>
        </w:tc>
      </w:tr>
      <w:tr w:rsidR="004A7870" w:rsidRPr="009C32FA">
        <w:trPr>
          <w:tblCellSpacing w:w="22" w:type="dxa"/>
          <w:jc w:val="center"/>
        </w:trPr>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2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551,0 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17 (гривень за вагон і вісь)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6"/>
        <w:gridCol w:w="2019"/>
        <w:gridCol w:w="2771"/>
        <w:gridCol w:w="2887"/>
      </w:tblGrid>
      <w:tr w:rsidR="004A7870" w:rsidRPr="009C32FA">
        <w:trPr>
          <w:tblCellSpacing w:w="22" w:type="dxa"/>
          <w:jc w:val="center"/>
        </w:trPr>
        <w:tc>
          <w:tcPr>
            <w:tcW w:w="20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17.1</w:t>
            </w:r>
            <w:r w:rsidRPr="009C32FA">
              <w:rPr>
                <w:color w:val="000000"/>
              </w:rPr>
              <w:t>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17.2</w:t>
            </w:r>
            <w:r w:rsidRPr="009C32FA">
              <w:rPr>
                <w:color w:val="000000"/>
              </w:rPr>
              <w:t>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 вагон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 вісь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72,1 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787 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973 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1065 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122,6 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1158 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132,1 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261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1251 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1343 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150,8 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1459 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162,3 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1598 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175,8 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1876 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2015 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2154 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2293 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241,3 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2432 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254,1 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2571 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266,8 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2895 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296,3 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3127 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3358 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338,1 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358,9 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3822 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379,7 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4053 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400,6 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4285 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421,4 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4516 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442,3 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4794 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467,4 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5119 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496,8 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5443 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526,3 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5767 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555,8 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6091 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585,5 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6416 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615,3 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645,2 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7134 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7597 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724,5 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8060 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767,6 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8523 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810,8 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8987 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854,2 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9450 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897,6 </w:t>
            </w:r>
          </w:p>
        </w:tc>
      </w:tr>
      <w:tr w:rsidR="004A7870" w:rsidRPr="009C32FA">
        <w:trPr>
          <w:tblCellSpacing w:w="22" w:type="dxa"/>
          <w:jc w:val="center"/>
        </w:trPr>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14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9913 </w:t>
            </w:r>
          </w:p>
        </w:tc>
        <w:tc>
          <w:tcPr>
            <w:tcW w:w="1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941,1 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lastRenderedPageBreak/>
        <w:t>Схема 18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82"/>
        <w:gridCol w:w="760"/>
        <w:gridCol w:w="1501"/>
        <w:gridCol w:w="1409"/>
        <w:gridCol w:w="1501"/>
        <w:gridCol w:w="1501"/>
        <w:gridCol w:w="2169"/>
      </w:tblGrid>
      <w:tr w:rsidR="004A7870" w:rsidRPr="009C32FA">
        <w:trPr>
          <w:tblCellSpacing w:w="22" w:type="dxa"/>
          <w:jc w:val="center"/>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200" w:type="pct"/>
            <w:gridSpan w:val="5"/>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Платформа або </w:t>
            </w:r>
            <w:proofErr w:type="spellStart"/>
            <w:r w:rsidRPr="009C32FA">
              <w:rPr>
                <w:color w:val="000000"/>
              </w:rPr>
              <w:t>напіввагон</w:t>
            </w:r>
            <w:proofErr w:type="spellEnd"/>
            <w:r w:rsidRPr="009C32FA">
              <w:rPr>
                <w:color w:val="000000"/>
              </w:rPr>
              <w:t xml:space="preserve">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31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8296 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10183 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12070 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13957 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8123 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15844 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17731 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19618 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7979 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11134 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22448 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8817 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12397 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25289 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28023 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6349 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10470 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30875 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16017 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33444 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12125 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36469 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13028 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39493 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8191 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13931 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20075 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42516 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14832 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45537 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9157 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15731 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22772 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48556 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9760 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16853 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24454 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52328 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18197 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56851 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11202 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19539 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28482 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61371 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11921 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20877 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30492 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65888 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12638 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22214 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32499 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70402 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4511 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13355 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23548 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34504 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74914 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14071 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79425 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14785 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26212 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83934 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15500 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27543 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88441 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16213 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28872 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92947 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17164 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30643 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45172 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98955 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18353 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32856 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48501 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106462 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5964 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19540 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35068 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51829 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113969 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6242 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20728 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37280 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55156 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121475 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21916 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39492 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58484 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128982 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6798 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23104 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41705 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61812 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136489 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24293 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43918 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65142 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143997 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25483 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46132 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68472 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151507 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7694 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26911 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48791 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160519 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8087 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28579 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51895 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77137 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171036 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8483 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30249 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55001 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81806 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181556 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8880 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58110 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86478 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192079 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9278 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33593 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61221 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91153 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202604 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9678 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35268 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64335 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95831 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213132 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10080 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36944 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67451 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100511 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223663 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71237 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106197 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236453 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11146 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41380 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75696 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112890 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251504 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11725 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80157 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119588 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266559 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12306 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46184 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84622 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126288 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281617 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12889 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48588 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89089 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132991 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296679 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13473 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50994 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93558 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139697 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311742 </w:t>
            </w:r>
          </w:p>
        </w:tc>
      </w:tr>
      <w:tr w:rsidR="004A7870" w:rsidRPr="009C32FA">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4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14058 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53402 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98029 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146405 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326808 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19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43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 та 6-вісні транспортери, 6-вісна платформа і 6- та 8-вісні </w:t>
            </w:r>
            <w:proofErr w:type="spellStart"/>
            <w:r w:rsidRPr="009C32FA">
              <w:rPr>
                <w:color w:val="000000"/>
              </w:rPr>
              <w:t>напіввагони</w:t>
            </w:r>
            <w:proofErr w:type="spellEnd"/>
            <w:r w:rsidRPr="009C32FA">
              <w:rPr>
                <w:color w:val="000000"/>
              </w:rPr>
              <w:t xml:space="preserve">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25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5792 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9850 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11879 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7756 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13908 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8752 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19996 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11739 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13233 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25069 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33185 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19175 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37210 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21134 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41234 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23088 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45254 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25038 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53279 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28927 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30866 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61290 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33286 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66291 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36185 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72285 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39078 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84259 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44852 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90240 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47734 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96217 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50613 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102191 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53489 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108162 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114132 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59237 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120100 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63065 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128055 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67848 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137996 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72629 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147935 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54337 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77410 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157873 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167811 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177749 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64242 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91751 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187687 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96532 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197627 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71510 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102272 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209556 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76139 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108971 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223476 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115672 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237399 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85404 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122376 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251325 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90040 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129084 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265254 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94680 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135794 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279186 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142507 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293120 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104962 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150661 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310045 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63999 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160259 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329960 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118246 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169861 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349880 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71502 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124893 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179467 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369803 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75258 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131543 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189076 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389730 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198688 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409660 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144851 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208302 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429592 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20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Відстань, </w:t>
            </w:r>
            <w:r w:rsidRPr="009C32FA">
              <w:rPr>
                <w:color w:val="000000"/>
              </w:rPr>
              <w:br/>
              <w:t>км </w:t>
            </w:r>
          </w:p>
        </w:tc>
        <w:tc>
          <w:tcPr>
            <w:tcW w:w="43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8-вісні транспортери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6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6922 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11395 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13632 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9247 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18104 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20341 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22577 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13494 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24813 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15087 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17210 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32641 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19334 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37113 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21415 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41541 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23496 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45968 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50389 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27639 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29703 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59212 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31763 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63617 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33818 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68016 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36381 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73510 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39450 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80095 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42513 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86673 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45569 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48620 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99810 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106372 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54710 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112929 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57750 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119483 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60787 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126034 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63823 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132583 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67867 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141312 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52007 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72919 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152220 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77969 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163126 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83017 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174030 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38713 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62554 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88065 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184933 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93114 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195837 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98163 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206742 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73102 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103214 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217648 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109276 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230737 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82254 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116352 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246012 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53334 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123432 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261290 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92124 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130515 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276572 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97064 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137603 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291859 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102008 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144694 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307149 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65093 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106956 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151788 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322443 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68673 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160408 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341019 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72891 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120047 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170554 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362879 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77114 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127131 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180705 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384746 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81341 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134219 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190861 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406617 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141312 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201022 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428493 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148408 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211186 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450372 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38494 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94046 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155507 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221353 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472255 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21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43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14 -, 12-вісні транспортери та 8-вісний, зчеплений з однією або двома проміжними платформами, </w:t>
            </w:r>
            <w:r w:rsidRPr="009C32FA">
              <w:rPr>
                <w:color w:val="000000"/>
              </w:rPr>
              <w:br/>
              <w:t>одна секція 24-вісного зчіпного транспортера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26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6179 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9299 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9519 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14195 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10854 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19092 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13526 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21540 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23988 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16198 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26437 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17534 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28885 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19538 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32557 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21368 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36035 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23140 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25015 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42929 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46068 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28712 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53719 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57546 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61373 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65198 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69978 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42528 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75711 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81441 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48648 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51702 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54754 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98611 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57804 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104330 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60852 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110046 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63898 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115761 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66942 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121475 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71000 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129091 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138610 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81141 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148129 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61219 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86211 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157647 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91281 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167167 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44653 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96353 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176687 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101427 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186210 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49091 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106502 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195735 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51757 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112596 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207168 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84508 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119709 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220510 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57993 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89460 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126828 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233858 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133951 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247211 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64246 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99378 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141078 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260569 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104343 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148210 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273931 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70517 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109313 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155347 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287298 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115352 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164017 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303535 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78825 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122465 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174225 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322643 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83326 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129583 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184439 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341759 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87831 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136706 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194658 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360881 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92342 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204882 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380007 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96856 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150967 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215111 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399138 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158103 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225342 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418272 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right"/>
        <w:rPr>
          <w:color w:val="000000"/>
        </w:rPr>
      </w:pPr>
      <w:r w:rsidRPr="009C32FA">
        <w:rPr>
          <w:color w:val="000000"/>
        </w:rPr>
        <w:t>(схема 21 із змінами, внесеними згідно з наказом</w:t>
      </w:r>
      <w:r w:rsidRPr="009C32FA">
        <w:rPr>
          <w:color w:val="000000"/>
        </w:rPr>
        <w:br/>
        <w:t> Міністерства інфраструктури України від 26.04.2016 р. N 161)</w:t>
      </w:r>
    </w:p>
    <w:p w:rsidR="004A7870" w:rsidRPr="009C32FA" w:rsidRDefault="004A7870">
      <w:pPr>
        <w:pStyle w:val="a3"/>
        <w:jc w:val="center"/>
        <w:rPr>
          <w:color w:val="000000"/>
        </w:rPr>
      </w:pPr>
      <w:r w:rsidRPr="009C32FA">
        <w:rPr>
          <w:b/>
          <w:bCs/>
          <w:color w:val="000000"/>
        </w:rPr>
        <w:t>Схема 22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Відстань,</w:t>
            </w:r>
            <w:r w:rsidRPr="009C32FA">
              <w:rPr>
                <w:color w:val="000000"/>
              </w:rPr>
              <w:br/>
              <w:t>км </w:t>
            </w:r>
          </w:p>
        </w:tc>
        <w:tc>
          <w:tcPr>
            <w:tcW w:w="43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та 20-вісні транспортери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26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8547 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10394 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10226 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13292 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13585 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21989 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24888 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18622 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20301 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30685 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21980 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33584 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24499 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37932 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26094 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40964 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43739 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29274 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32582 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52957 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56663 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60372 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38827 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64082 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43513 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46634 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49752 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83537 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52865 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89087 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55976 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94633 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100175 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62188 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105715 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48889 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111252 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68391 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116786 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53359 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122320 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75621 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129696 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60058 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138914 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85946 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148132 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91109 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157352 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30133 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50469 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96275 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166573 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74953 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101443 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175797 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78683 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106614 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185025 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111789 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194256 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118004 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205339 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64680 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92143 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125263 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218277 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97392 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132530 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231224 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102648 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139805 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244179 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107912 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147087 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257143 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79012 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113183 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154377 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270114 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118461 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161674 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283093 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86994 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124878 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170543 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298862 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53074 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92158 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132439 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180989 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317425 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97332 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140009 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191444 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336000 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58349 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58781 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147589 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201909 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354584 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107706 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155176 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212381 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373176 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64518 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162769 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222860 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391775 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118106 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170368 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233344 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410380 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23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43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xml:space="preserve"> або 4- і 6-вісні транспортери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26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27147 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50276 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42395 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80621 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110967 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72889 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141312 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88137 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171658 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78165 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103384 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202004 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89569 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118631 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35296 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70281 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100974 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133879 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262695 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78072 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112378 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149126 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293040 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89759 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129485 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171997 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338559 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48719 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98677 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142659 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189681 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373991 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106790 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154637 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205755 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406184 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56788 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115934 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168085 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223773 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442171 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60090 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61508 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123013 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178524 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237775 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470190 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65016 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66542 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133396 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193748 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258144 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510778 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69951 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71586 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143788 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208981 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278522 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551376 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74892 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76636 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154188 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224221 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298908 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591983 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79838 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81691 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164593 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239467 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319299 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632596 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84788 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175003 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339696 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673215 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90980 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93081 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188019 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273784 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365196 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723993 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203645 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296670 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395802 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784934 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105855 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108287 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219276 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319561 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426414 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845881 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113299 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115895 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234910 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342456 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457029 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906832 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120745 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123507 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365353 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487647 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967786 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131121 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266186 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388253 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518268 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1028743 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135643 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138737 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281828 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411155 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548891 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1089703 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143094 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146354 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297470 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434059 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579516 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1150664 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153972 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313115 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456963 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610142 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1211627 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158001 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161592 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328760 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479869 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640769 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1272591 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167940 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171753 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510412 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681607 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1353878 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180367 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184456 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375702 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548592 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732656 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1455490 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192794 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197161 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401783 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586774 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783707 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1557103 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205224 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209867 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427866 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624958 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834760 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1658718 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217654 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222574 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453949 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663142 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885813 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1760335 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230085 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235283 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480034 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701328 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936868 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1861952 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242517 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247992 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506120 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739514 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987924 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1963571 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254950 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260701 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777701 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1038980 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2065190 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269869 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275953 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563510 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823526 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1100249 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2187134 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287276 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293749 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600033 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876990 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1171729 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2329403 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304684 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311544 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636556 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930454 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1243211 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2471673 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322093 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329341 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673080 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983919 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1314693 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2613944 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339502 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347138 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709605 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1037384 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1386176 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2756215 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356911 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364936 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746129 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1090850 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1457660 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2898487 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374321 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382733 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782655 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1144317 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1529143 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3040759 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395462 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404346 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827007 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1209241 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1615946 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3213519 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420334 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429772 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879188 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1718067 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3416767 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455199 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931368 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1362004 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1820188 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3620015 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470079 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480627 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983549 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1438387 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1922310 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3823263 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494952 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506054 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1035731 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1514770 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2024432 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4026512 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519826 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531482 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1087912 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1591153 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2126554 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4229762 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544700 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556911 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1140094 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1667536 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2228677 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4433011 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24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w:t>
            </w:r>
            <w:r w:rsidRPr="009C32FA">
              <w:rPr>
                <w:color w:val="000000"/>
              </w:rPr>
              <w:br/>
              <w:t>км </w:t>
            </w:r>
          </w:p>
        </w:tc>
        <w:tc>
          <w:tcPr>
            <w:tcW w:w="43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 12- та 8-вісні транспортери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6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39824 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29495 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46157 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92344 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62819 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127358 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61374 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79481 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162371 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51220 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74067 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96143 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197385 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59755 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112805 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232398 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99453 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129467 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267412 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41269 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42822 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76825 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112146 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146129 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302426 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85361 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124839 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162791 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337439 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54210 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98163 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187784 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389960 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108314 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159100 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207831 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432354 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62078 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117627 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173056 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226206 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471195 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69876 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128008 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188562 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246595 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514183 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71538 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136244 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200889 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262819 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548447 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77521 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80404 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218265 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285642 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596464 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86616 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159586 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235651 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308475 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644492 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89510 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171269 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253043 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331316 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692528 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95513 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99059 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182958 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270441 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354162 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740570 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101521 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105288 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194651 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287843 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377013 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788618 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109034 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209272 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309601 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405582 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848683 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118055 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122432 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226823 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335716 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439871 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920768 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127081 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131791 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244378 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361836 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474164 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992858 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141153 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261937 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387959 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508461 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1064953 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145142 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150518 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279500 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414085 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542762 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1137051 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154176 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159885 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297064 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440214 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577065 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1209152 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163212 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169254 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314631 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466344 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611370 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1281255 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178625 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332199 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492476 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645677 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1353360 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181287 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187996 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349768 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518609 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679985 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1425467 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190326 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197369 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367339 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544744 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714294 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1497575 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202380 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209868 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390767 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579591 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760041 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1593721 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217450 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225493 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420055 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623153 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817227 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1713905 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232520 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241120 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449345 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666716 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874416 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1834092 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247592 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256748 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478636 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710280 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931605 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1954280 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262666 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272378 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507929 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753846 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988796 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2074469 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277740 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288008 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537222 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797412 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1045987 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2194660 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292814 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303639 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566516 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840979 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1103180 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2314851 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319271 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595811 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884547 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1160373 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2435044 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325981 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338029 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630965 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936830 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1229006 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2579275 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347088 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359916 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671980 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997827 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1309079 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2747547 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368196 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381802 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712995 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1058825 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1389152 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2915819 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389304 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403690 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754011 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1119823 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1469226 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3084092 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410413 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425578 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795027 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1180822 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1549300 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3252365 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431523 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447466 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836044 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1241821 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1629375 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3420640 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452632 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469355 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877061 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1302821 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1709451 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3588914 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478266 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495935 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926869 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1376893 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1806686 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3793248 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508424 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985466 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1464036 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1921081 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4033642 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538582 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558477 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1044063 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1551180 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2035476 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4274036 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568741 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589748 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1102662 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1638325 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2149871 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4514431 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598900 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621020 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1161260 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1725470 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2264267 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4754826 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629059 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652293 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1219859 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1812615 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2378664 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4995221 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659218 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683565 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1278458 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1899760 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2493060 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5235617 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25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430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та 28-вісні зчленовані транспортери вантажопідйомністю 400 т, 24- та 32-вісні зчіпні транспортери парку залізниць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26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50073 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39861 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69514 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59658 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108394 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79456 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147275 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73063 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99253 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186155 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87235 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119051 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225036 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36703 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101408 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138848 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263916 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41237 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81554 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115581 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158646 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302797 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52075 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91162 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129753 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178443 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341677 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50306 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100770 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143926 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198241 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380558 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65029 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115182 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165185 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227937 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438878 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126327 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181909 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251467 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485616 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76242 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136572 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197262 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273056 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528461 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82370 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148108 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214430 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297127 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576016 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76439 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87160 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157198 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228021 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316219 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613849 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82575 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94174 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170272 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247365 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343277 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667098 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183367 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266730 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370357 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720371 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196478 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286111 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397454 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773663 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101063 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115307 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209600 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305504 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424563 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826970 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107243 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122370 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222733 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324906 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451684 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880288 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114977 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131209 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239159 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349169 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485596 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946948 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124266 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141826 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258884 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378297 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526303 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1026955 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133564 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152452 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278618 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407435 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567022 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1106974 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142868 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163085 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298361 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436581 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607750 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1187003 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152177 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318111 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465734 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648485 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1267040 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184366 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494892 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689225 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1347083 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170806 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195012 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357624 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524054 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729970 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1427131 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180125 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205662 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377387 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553219 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770718 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1507183 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189447 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216314 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397152 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582387 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811470 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1587238 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198770 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226968 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416920 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611558 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852225 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1667297 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211203 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241176 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443281 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650456 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906567 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1774045 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226748 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258940 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476236 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699082 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974501 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1907486 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242296 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276707 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509195 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747712 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1042438 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2040931 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257846 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294477 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542157 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796345 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1110379 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2174381 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273399 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312249 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575122 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844981 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1178322 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2307833 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288952 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330023 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608089 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893618 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1246268 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2441287 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304508 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641057 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942258 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1314216 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2574744 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320064 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365575 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674027 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990899 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1382165 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2708203 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338733 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386908 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713593 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1049269 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1463706 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2868355 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360515 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411799 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759755 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1117370 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1558839 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3055201 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382298 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436691 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805919 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1185473 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1653974 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3242050 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404082 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461584 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852084 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1253577 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1749111 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3428900 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425868 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486478 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1321683 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1844248 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3615752 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447654 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511373 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944418 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1389789 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1939387 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3802605 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469441 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536269 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990586 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1457896 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2034527 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3989459 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495897 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566501 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1046649 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1540599 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2150055 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4216354 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527022 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602068 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1112606 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1637897 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2285972 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4483291 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558149 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637637 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1178564 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1735197 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2421890 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4750229 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589276 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1244524 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1832497 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2557809 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5017169 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620404 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708776 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1310484 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1929798 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2693728 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5284109 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651532 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744346 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1376444 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2027100 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2829649 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5551050 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682661 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779917 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1442405 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2124402 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2965570 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5817992 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26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43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20-вісні зчленовані транспортери парку залізниць вантажопідйомністю 300 т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26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56616 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65555 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71479 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77653 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98489 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59764 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60826 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79305 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87940 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118170 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81551 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94958 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108516 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157534 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92215 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110611 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129091 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196897 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78648 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81299 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102880 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149666 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236261 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84942 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88123 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113544 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141917 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170242 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275624 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91237 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94947 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124208 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157570 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190817 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314987 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97532 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101772 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134873 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173223 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211393 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354351 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103827 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108596 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145537 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188876 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231968 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393714 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110121 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115420 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156201 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204529 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252543 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433077 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119563 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125657 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172198 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228008 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283407 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492123 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124217 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130941 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181906 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243743 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305069 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536571 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128685 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135986 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191020 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258380 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325139 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577516 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134827 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142772 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202400 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275878 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348662 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624127 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139089 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210787 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289137 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366718 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660594 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147100 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156280 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224741 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309930 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394255 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713904 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155222 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165126 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238815 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330845 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421916 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767342 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163427 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174055 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252980 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351852 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449671 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820880 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171696 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183051 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267216 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372931 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477501 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874493 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180018 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192098 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281509 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394068 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505389 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928167 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190477 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203464 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299437 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420552 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540314 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995327 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203095 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217170 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321023 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452407 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582300 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1075997 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215768 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230933 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342670 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484324 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624348 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1156732 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228484 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244739 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364364 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516289 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666446 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1237519 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241235 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258579 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386095 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548292 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708583 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1318345 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254013 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272447 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407857 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580325 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750751 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1399204 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266815 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286339 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429644 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612384 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792945 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1480090 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279635 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300249 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451451 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644464 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835160 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1560998 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292470 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314174 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473275 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676561 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877393 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1641925 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305319 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328114 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495114 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708673 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919641 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1722867 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322469 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346717 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524251 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751508 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975991 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1830810 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343929 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369994 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560698 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805077 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1046456 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1965766 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365409 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393292 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597167 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858670 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1116944 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2100746 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386906 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416606 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633654 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912280 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1187450 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2235746 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408417 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439935 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670156 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965906 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1257972 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2370762 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429939 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463274 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706671 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1019545 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1328507 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2505791 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451470 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486623 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1073194 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1399053 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2640831 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473010 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509980 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779729 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1126851 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1469607 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2775881 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498866 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538018 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823579 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1191251 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1554283 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2937951 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529042 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570738 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874749 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1266394 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1653083 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3127044 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559227 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603468 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925929 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1341548 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1751893 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3316149 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589420 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636206 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977116 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1416711 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1850712 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3505262 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619619 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668950 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1028311 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1491881 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1949539 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3694383 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649823 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701700 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1079512 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1567056 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2048371 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3883511 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680033 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734454 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1130718 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1642237 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2147209 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4072644 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716721 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774233 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1192903 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1733534 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2267232 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4302312 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821037 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1266068 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1840950 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2408444 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4572517 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803064 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867848 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1339240 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1948371 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2549661 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4842728 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846243 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914663 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1412416 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2055798 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2690885 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5112945 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889427 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961482 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1485597 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2163230 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2832112 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5383167 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932614 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1008305 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1558782 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2270665 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2973344 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5653393 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975804 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1055131 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1631971 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2378104 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3114579 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5923623 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27 (гривень за вагон)</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674"/>
        <w:gridCol w:w="1307"/>
        <w:gridCol w:w="1159"/>
        <w:gridCol w:w="1206"/>
        <w:gridCol w:w="1206"/>
        <w:gridCol w:w="1206"/>
        <w:gridCol w:w="2169"/>
      </w:tblGrid>
      <w:tr w:rsidR="004A7870" w:rsidRPr="009C32FA">
        <w:trPr>
          <w:tblCellSpacing w:w="22" w:type="dxa"/>
          <w:jc w:val="center"/>
        </w:trPr>
        <w:tc>
          <w:tcPr>
            <w:tcW w:w="6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4350" w:type="pct"/>
            <w:gridSpan w:val="6"/>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32-вісні зчленовані транспортери парку залізниць вантажопідйомністю 500 т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габаритний вантаж </w:t>
            </w:r>
          </w:p>
        </w:tc>
        <w:tc>
          <w:tcPr>
            <w:tcW w:w="26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ступінь та вид негабаритності вантажу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понаднегабаритний</w:t>
            </w:r>
            <w:proofErr w:type="spellEnd"/>
            <w:r w:rsidRPr="009C32FA">
              <w:rPr>
                <w:color w:val="000000"/>
              </w:rPr>
              <w:t xml:space="preserve"> вантаж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2 нижні,</w:t>
            </w:r>
            <w:r w:rsidRPr="009C32FA">
              <w:rPr>
                <w:color w:val="000000"/>
              </w:rPr>
              <w:br/>
              <w:t>1, 2, 3 бокові,</w:t>
            </w:r>
            <w:r w:rsidRPr="009C32FA">
              <w:rPr>
                <w:color w:val="000000"/>
              </w:rPr>
              <w:br/>
              <w:t>1, 2 верхні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4 нижні,</w:t>
            </w:r>
            <w:r w:rsidRPr="009C32FA">
              <w:rPr>
                <w:color w:val="000000"/>
              </w:rPr>
              <w:br/>
              <w:t>4 боковий,</w:t>
            </w:r>
            <w:r w:rsidRPr="009C32FA">
              <w:rPr>
                <w:color w:val="000000"/>
              </w:rPr>
              <w:br/>
              <w:t>3 верхній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нижній,</w:t>
            </w:r>
            <w:r w:rsidRPr="009C32FA">
              <w:rPr>
                <w:color w:val="000000"/>
              </w:rPr>
              <w:br/>
              <w:t>5 боковий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нижній,</w:t>
            </w:r>
            <w:r w:rsidRPr="009C32FA">
              <w:rPr>
                <w:color w:val="000000"/>
              </w:rPr>
              <w:br/>
              <w:t>6 боковий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112827 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112901 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133084 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139952 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164030 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116846 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116956 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132006 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141834 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151109 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184754 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124883 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125067 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143879 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173422 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226201 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132920 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133179 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155751 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176835 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195736 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267649 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140958 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141290 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167624 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194336 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218049 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309096 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148995 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149401 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179496 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211837 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240362 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350543 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157032 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157512 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191369 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229338 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262676 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391991 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165070 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165623 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203241 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246838 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284989 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433438 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173107 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215114 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264339 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307303 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474886 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181144 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181845 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226986 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281840 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329616 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516333 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193200 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194011 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244795 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308091 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363086 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578505 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196708 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197609 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252415 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383231 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621684 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200350 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201334 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259861 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336150 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402160 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661727 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206891 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207965 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270826 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354007 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425881 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708869 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210775 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211922 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278123 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366789 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443321 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744950 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220495 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221743 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292991 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389368 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472483 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800324 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230443 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231793 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308109 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412200 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501902 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855965 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240566 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242017 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323416 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435223 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531516 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911811 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250824 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252376 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338870 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458396 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561282 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967815 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261190 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262843 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354442 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481687 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591169 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1023944 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274266 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276046 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374037 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510934 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628662 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1094246 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290096 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292028 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397702 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546181 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673808 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1178770 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306042 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308125 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421492 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581556 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719084 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1263429 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322077 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324313 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445381 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617031 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764462 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1348194 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338185 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340573 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469348 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652585 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809920 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1433042 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354350 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356890 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493378 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688202 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855443 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1517958 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370563 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373254 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517460 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723872 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901019 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1602929 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386814 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389657 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541584 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759584 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946638 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1687946 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403098 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406094 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565743 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795333 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992295 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1773002 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419411 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422558 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589933 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831113 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1037983 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1858089 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441196 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444546 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622226 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878859 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1098940 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1971582 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468476 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472079 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662645 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938594 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1175191 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2113504 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495799 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499655 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703110 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998377 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1251490 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2255477 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523157 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527266 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743613 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1058198 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1327828 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2397490 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550543 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554905 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784146 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1118050 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1404198 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2539536 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577952 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582568 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824706 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1177928 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1480594 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2681609 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605382 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610250 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865286 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1237827 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1557012 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2823706 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632827 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637949 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905885 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1297746 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1633449 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2965822 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665781 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671207 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954624 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1369668 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1725194 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3136383 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704248 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710028 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1011510 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1453601 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1832254 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3335395 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742735 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748869 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1068416 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1537555 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1939336 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3534431 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781237 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787726 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1125340 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1621526 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2046435 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3733484 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1281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819753 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826596 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1182278 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1705513 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2153550 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3932554 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858280 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865478 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1239229 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1789511 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2260677 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4131637 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896816 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904369 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1296190 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1873521 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2367815 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4330731 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943622 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951605 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1365369 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1975545 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2497924 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4572501 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998701 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1007190 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1446771 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2095588 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2651008 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4856952 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1053792 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1062788 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1528186 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2215644 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2804105 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5141417 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1108893 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1118395 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1609612 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2335711 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2957214 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5425894 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1164002 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1174010 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1691047 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2455787 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3110332 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5710381 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1219119 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1229633 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1772490 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2575871 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3263459 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5994876 </w:t>
            </w:r>
          </w:p>
        </w:tc>
      </w:tr>
      <w:tr w:rsidR="004A7870" w:rsidRPr="009C32FA">
        <w:trPr>
          <w:tblCellSpacing w:w="22" w:type="dxa"/>
          <w:jc w:val="center"/>
        </w:trPr>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1274241 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1285262 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1853940 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2695963 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3416592 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6279378 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28 (гривень)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
        <w:gridCol w:w="1079"/>
        <w:gridCol w:w="1926"/>
        <w:gridCol w:w="1832"/>
        <w:gridCol w:w="1832"/>
        <w:gridCol w:w="1948"/>
      </w:tblGrid>
      <w:tr w:rsidR="004A7870" w:rsidRPr="009C32FA">
        <w:trPr>
          <w:tblCellSpacing w:w="22" w:type="dxa"/>
          <w:jc w:val="center"/>
        </w:trPr>
        <w:tc>
          <w:tcPr>
            <w:tcW w:w="10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10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28.1</w:t>
            </w:r>
            <w:r w:rsidRPr="009C32FA">
              <w:rPr>
                <w:color w:val="000000"/>
              </w:rPr>
              <w:t> </w:t>
            </w:r>
          </w:p>
        </w:tc>
        <w:tc>
          <w:tcPr>
            <w:tcW w:w="9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28.2</w:t>
            </w:r>
            <w:r w:rsidRPr="009C32FA">
              <w:rPr>
                <w:color w:val="000000"/>
              </w:rPr>
              <w:t>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тепловоз</w:t>
            </w:r>
            <w:r w:rsidRPr="009C32FA">
              <w:rPr>
                <w:color w:val="000000"/>
              </w:rPr>
              <w:br/>
              <w:t>(за локомотив)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рейковий рухомий склад, крім вагонів</w:t>
            </w:r>
            <w:r w:rsidRPr="009C32FA">
              <w:rPr>
                <w:color w:val="000000"/>
              </w:rPr>
              <w:br/>
              <w:t>(за вісь)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електровоз</w:t>
            </w:r>
            <w:r w:rsidRPr="009C32FA">
              <w:rPr>
                <w:color w:val="000000"/>
              </w:rPr>
              <w:br/>
              <w:t>(за локомотив)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рейковий рухомий склад, крім вагонів</w:t>
            </w:r>
            <w:r w:rsidRPr="009C32FA">
              <w:rPr>
                <w:color w:val="000000"/>
              </w:rPr>
              <w:br/>
              <w:t>(за вісь)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1928 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2039 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2492 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4132 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3398 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3851 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5234 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4305 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6060 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7162 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180,4 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6797 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9366 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7703 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219,9 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10468 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8609 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11569 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9515 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12671 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10421 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13773 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11328 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261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14875 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12234 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15977 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338,2 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17354 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14273 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19007 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15632 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392,4 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20660 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16991 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22313 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18351 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23965 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19710 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25618 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21069 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510,7 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27271 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22429 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540,3 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28924 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569,9 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23788 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569,9 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30576 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25147 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599,4 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32229 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26507 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629,0 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34433 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28319 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37188 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30585 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717,8 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39942 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32850 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767,1 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42697 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816,4 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35116 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816,4 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45451 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37381 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865,6 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48206 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914,9 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39647 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914,9 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50961 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964,2 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41912 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964,2 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53715 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44178 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57021 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1072,7 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46896 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1072,7 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60877 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1141,7 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50068 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1141,7 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64734 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1210,7 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53240 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1210,7 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68590 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1279,7 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56412 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1279,7 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72447 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1348,7 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59583 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1348,7 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76303 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1417,8 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62755 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1417,8 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80160 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1486,8 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65927 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1486,8 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84843 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1570,6 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69778 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1570,6 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90352 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1669,2 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74309 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1669,2 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95861 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1767,8 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78840 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1767,8 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101371 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1866,4 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83371 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1866,4 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106880 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1964,9 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87903 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1964,9 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112389 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2063,5 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92434 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2063,5 </w:t>
            </w:r>
          </w:p>
        </w:tc>
      </w:tr>
      <w:tr w:rsidR="004A7870" w:rsidRPr="009C32FA">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117898 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2162,1 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96965 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2162,1 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lastRenderedPageBreak/>
        <w:t>Схема 29 (гривень)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90"/>
        <w:gridCol w:w="1069"/>
        <w:gridCol w:w="1907"/>
        <w:gridCol w:w="1907"/>
        <w:gridCol w:w="1721"/>
        <w:gridCol w:w="1929"/>
      </w:tblGrid>
      <w:tr w:rsidR="004A7870" w:rsidRPr="009C32FA">
        <w:trPr>
          <w:tblCellSpacing w:w="22" w:type="dxa"/>
          <w:jc w:val="center"/>
        </w:trPr>
        <w:tc>
          <w:tcPr>
            <w:tcW w:w="110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29.1</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29.2</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29.3</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29.4</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39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завантажені </w:t>
            </w:r>
          </w:p>
        </w:tc>
      </w:tr>
      <w:tr w:rsidR="004A7870" w:rsidRPr="009C32FA">
        <w:trPr>
          <w:trHeight w:val="276"/>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0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тепловоз</w:t>
            </w:r>
            <w:r w:rsidRPr="009C32FA">
              <w:rPr>
                <w:color w:val="000000"/>
              </w:rPr>
              <w:br/>
              <w:t>(за локомотив)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електровоз</w:t>
            </w:r>
            <w:r w:rsidRPr="009C32FA">
              <w:rPr>
                <w:color w:val="000000"/>
              </w:rPr>
              <w:br/>
              <w:t>(за локомотив) </w:t>
            </w:r>
          </w:p>
        </w:tc>
        <w:tc>
          <w:tcPr>
            <w:tcW w:w="9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вагон перевізника</w:t>
            </w:r>
            <w:r w:rsidRPr="009C32FA">
              <w:rPr>
                <w:color w:val="000000"/>
              </w:rPr>
              <w:br/>
              <w:t>(за вагон)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власний або орендований вагон</w:t>
            </w:r>
            <w:r w:rsidRPr="009C32FA">
              <w:rPr>
                <w:color w:val="000000"/>
              </w:rPr>
              <w:br/>
              <w:t>(за вагон)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2893 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3126 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3536 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3821 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4179 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1199 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5211 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1281 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5465 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6108 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1444 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7072 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7642 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7783 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8410 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1610 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8418 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9097 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9138 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9875 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9676 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10456 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10500 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11347 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11324 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12237 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12148 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13128 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1329 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12972 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14018 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1394 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13797 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14909 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14827 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16022 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2370 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16063 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17358 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17299 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18694 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18535 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20030 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19771 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21365 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21008 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22701 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22244 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24037 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3288 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2148 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23480 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25373 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24716 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26709 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3598 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25952 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28045 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601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27601 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29826 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29661 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32052 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31721 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34278 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33781 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36505 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3102 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35842 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38731 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37902 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40958 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39962 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43184 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3616 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42023 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45410 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5777 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3787 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44495 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48082 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6090 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47379 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51199 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6454 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4233 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50264 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54316 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6819 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4473 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53148 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57433 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7184 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4714 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56033 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60550 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58917 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63667 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7914 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5194 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61802 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66784 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5435 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65304 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70569 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8722 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69425 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75022 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9244 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6070 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73545 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79474 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9766 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6414 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77666 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83927 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10288 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6757 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81786 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88380 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10810 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7101 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85907 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92833 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11332 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7445 </w:t>
            </w:r>
          </w:p>
        </w:tc>
      </w:tr>
      <w:tr w:rsidR="004A7870" w:rsidRPr="009C32FA">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90028 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97286 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11854 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7789 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a3"/>
        <w:jc w:val="center"/>
        <w:rPr>
          <w:color w:val="000000"/>
        </w:rPr>
      </w:pPr>
      <w:r w:rsidRPr="009C32FA">
        <w:rPr>
          <w:b/>
          <w:bCs/>
          <w:color w:val="000000"/>
        </w:rPr>
        <w:t>Схема 29 (гривень)</w:t>
      </w:r>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83"/>
        <w:gridCol w:w="1255"/>
        <w:gridCol w:w="1721"/>
        <w:gridCol w:w="1721"/>
        <w:gridCol w:w="1721"/>
        <w:gridCol w:w="2022"/>
      </w:tblGrid>
      <w:tr w:rsidR="004A7870" w:rsidRPr="009C32FA">
        <w:trPr>
          <w:tblCellSpacing w:w="22" w:type="dxa"/>
          <w:jc w:val="center"/>
        </w:trPr>
        <w:tc>
          <w:tcPr>
            <w:tcW w:w="1250" w:type="pct"/>
            <w:gridSpan w:val="2"/>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Відстань, км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29.5</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29.6</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29.7</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Схема 29.8</w:t>
            </w:r>
            <w:r w:rsidRPr="009C32FA">
              <w:rPr>
                <w:color w:val="000000"/>
              </w:rPr>
              <w:t> </w:t>
            </w:r>
          </w:p>
        </w:tc>
      </w:tr>
      <w:tr w:rsidR="004A7870" w:rsidRPr="009C32FA">
        <w:trPr>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37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порожні </w:t>
            </w:r>
          </w:p>
        </w:tc>
      </w:tr>
      <w:tr w:rsidR="004A7870" w:rsidRPr="009C32FA">
        <w:trPr>
          <w:trHeight w:val="276"/>
          <w:tblCellSpacing w:w="22"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тепловоз</w:t>
            </w:r>
            <w:r w:rsidRPr="009C32FA">
              <w:rPr>
                <w:color w:val="000000"/>
              </w:rPr>
              <w:br/>
              <w:t>(за локомотив) </w:t>
            </w:r>
          </w:p>
        </w:tc>
        <w:tc>
          <w:tcPr>
            <w:tcW w:w="9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електровоз</w:t>
            </w:r>
            <w:r w:rsidRPr="009C32FA">
              <w:rPr>
                <w:color w:val="000000"/>
              </w:rPr>
              <w:br/>
              <w:t>(за локомотив) </w:t>
            </w:r>
          </w:p>
        </w:tc>
        <w:tc>
          <w:tcPr>
            <w:tcW w:w="9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власний або орендований вагон з навантаженням до 12,5 т/вісь</w:t>
            </w:r>
            <w:r w:rsidRPr="009C32FA">
              <w:rPr>
                <w:color w:val="000000"/>
              </w:rPr>
              <w:br/>
              <w:t>(за вагон)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рейковий рухомий склад, крім вантажних (пасажирських) вагонів з навантаженням понад 12,5 т/вісь</w:t>
            </w:r>
            <w:r w:rsidRPr="009C32FA">
              <w:rPr>
                <w:color w:val="000000"/>
              </w:rPr>
              <w:br/>
              <w:t>(за вісь)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1377 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1488 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1913 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2557 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3188 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3343 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3613 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3737 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4038 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5113 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5526 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5900 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6376 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6687 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7473 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8076 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8926 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9047 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9776 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9833 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10626 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89,8 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10620 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11476 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11407 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12326 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12390 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13389 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13570 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14664 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14750 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15930 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17214 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17110 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18489 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18290 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19764 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167,0 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19470 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21039 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887 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177,8 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20650 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22315 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21830 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23590 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995 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23010 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24865 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24583 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26565 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26550 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28690 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28516 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30815 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30483 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32941 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278,4 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32450 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35066 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34416 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37191 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314,3 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36383 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1658 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38350 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41441 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350,2 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1001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40710 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43992 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1855 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371,8 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43463 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46967 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1981 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46216 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49942 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422,0 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48970 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52917 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447,2 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51723 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55893 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2357 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472,3 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54476 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58868 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497,5 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57230 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61843 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2608 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522,6 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60573 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65456 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2761 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64506 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69707 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2940 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589,1 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68439 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73957 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3119 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625,0 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72373 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78207 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3298 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660,9 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76306 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82458 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3478 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696,8 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80239 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86708 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3657 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732,7 </w:t>
            </w:r>
          </w:p>
        </w:tc>
      </w:tr>
      <w:tr w:rsidR="004A7870" w:rsidRPr="009C32FA">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84173 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90959 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3836 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768,6 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 xml:space="preserve">2. Розрахункові формули для тарифних схем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7"/>
        <w:gridCol w:w="1944"/>
        <w:gridCol w:w="2005"/>
        <w:gridCol w:w="1157"/>
        <w:gridCol w:w="2005"/>
        <w:gridCol w:w="1355"/>
      </w:tblGrid>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Номер </w:t>
            </w:r>
            <w:r w:rsidRPr="009C32FA">
              <w:rPr>
                <w:color w:val="000000"/>
              </w:rPr>
              <w:br/>
            </w:r>
            <w:r w:rsidRPr="009C32FA">
              <w:rPr>
                <w:b/>
                <w:bCs/>
                <w:color w:val="000000"/>
              </w:rPr>
              <w:t>тарифної схеми</w:t>
            </w:r>
            <w:r w:rsidRPr="009C32FA">
              <w:rPr>
                <w:color w:val="000000"/>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Тип </w:t>
            </w:r>
            <w:r w:rsidRPr="009C32FA">
              <w:rPr>
                <w:color w:val="000000"/>
              </w:rPr>
              <w:br/>
            </w:r>
            <w:r w:rsidRPr="009C32FA">
              <w:rPr>
                <w:b/>
                <w:bCs/>
                <w:color w:val="000000"/>
              </w:rPr>
              <w:t>вагона</w:t>
            </w:r>
            <w:r w:rsidRPr="009C32FA">
              <w:rPr>
                <w:color w:val="000000"/>
              </w:rPr>
              <w:t> </w:t>
            </w:r>
          </w:p>
        </w:tc>
        <w:tc>
          <w:tcPr>
            <w:tcW w:w="34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Розрахункові формули за операціями перевізного процесу та складовими</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7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початково-кінцеві операції (ПКО)</w:t>
            </w:r>
            <w:r w:rsidRPr="009C32FA">
              <w:rPr>
                <w:color w:val="000000"/>
              </w:rPr>
              <w:t> </w:t>
            </w:r>
          </w:p>
        </w:tc>
        <w:tc>
          <w:tcPr>
            <w:tcW w:w="17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операції руху (ОР)</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(І - з урахуванням локомотивної тяги)</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 (В)</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(І - з урахуванням локомотивної тяги)</w:t>
            </w:r>
            <w:r w:rsidRPr="009C32FA">
              <w:rPr>
                <w:color w:val="000000"/>
              </w:rPr>
              <w:t>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 (В)</w:t>
            </w: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парку залізниць при завантаженні до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418,09773 + 30,9702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108,41293 + 8,03059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(6,01477 + 0,44553 х </w:t>
            </w:r>
            <w:proofErr w:type="spellStart"/>
            <w:r w:rsidRPr="009C32FA">
              <w:rPr>
                <w:color w:val="000000"/>
              </w:rPr>
              <w:t>k</w:t>
            </w:r>
            <w:r w:rsidRPr="009C32FA">
              <w:rPr>
                <w:color w:val="000000"/>
                <w:vertAlign w:val="subscript"/>
              </w:rPr>
              <w:t>L</w:t>
            </w:r>
            <w:proofErr w:type="spellEnd"/>
            <w:r w:rsidRPr="009C32FA">
              <w:rPr>
                <w:color w:val="000000"/>
              </w:rPr>
              <w:t xml:space="preserve"> + P х (0,02848 + 0,00211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(1,30448 + 0,09663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парку залізниць при завантаженні понад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4,74782 + 0,35169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0,99498 + 0,0737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(0,06968 + 0,00542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(0,00742 + 0,00055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Універсальний власний, орендований при завантаженні до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406,99274 + 30,14761 х </w:t>
            </w:r>
            <w:proofErr w:type="spellStart"/>
            <w:r w:rsidRPr="009C32FA">
              <w:rPr>
                <w:color w:val="000000"/>
              </w:rPr>
              <w:t>kL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(5,65778 + 0,4191 х </w:t>
            </w:r>
            <w:proofErr w:type="spellStart"/>
            <w:r w:rsidRPr="009C32FA">
              <w:rPr>
                <w:color w:val="000000"/>
              </w:rPr>
              <w:t>k</w:t>
            </w:r>
            <w:r w:rsidRPr="009C32FA">
              <w:rPr>
                <w:color w:val="000000"/>
                <w:vertAlign w:val="subscript"/>
              </w:rPr>
              <w:t>L</w:t>
            </w:r>
            <w:proofErr w:type="spellEnd"/>
            <w:r w:rsidRPr="009C32FA">
              <w:rPr>
                <w:color w:val="000000"/>
              </w:rPr>
              <w:t xml:space="preserve"> + P х (0,02201 + 0,00163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власний, орендований при завантаженні понад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4,59424 + 0,33731 х </w:t>
            </w:r>
            <w:proofErr w:type="spellStart"/>
            <w:r w:rsidRPr="009C32FA">
              <w:rPr>
                <w:color w:val="000000"/>
              </w:rPr>
              <w:t>kL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(0,06154 + 0,00485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Спеціальний (спеціалізований) парку залізниць при завантаженні до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418,09773 + 30,9702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85,32828 + 6,32061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(6,94859 + 0,51471 х </w:t>
            </w:r>
            <w:proofErr w:type="spellStart"/>
            <w:r w:rsidRPr="009C32FA">
              <w:rPr>
                <w:color w:val="000000"/>
              </w:rPr>
              <w:t>k</w:t>
            </w:r>
            <w:r w:rsidRPr="009C32FA">
              <w:rPr>
                <w:color w:val="000000"/>
                <w:vertAlign w:val="subscript"/>
              </w:rPr>
              <w:t>L</w:t>
            </w:r>
            <w:proofErr w:type="spellEnd"/>
            <w:r w:rsidRPr="009C32FA">
              <w:rPr>
                <w:color w:val="000000"/>
              </w:rPr>
              <w:t xml:space="preserve"> + P х (0,02848 + 0,00211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(1,90773 + 0,14131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Спеціальний (спеціалізований) парку залізниць при завантаженні понад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5,80691 + 0,43014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1,18512 + 0,08779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(0,12532 + 0,00931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(0,0265 + 0,00196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Спеціальний (спеціалізований) власний, орендований при завантаженні до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386,35865 + 28,61916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(6,37656 + 0,47234 х </w:t>
            </w:r>
            <w:proofErr w:type="spellStart"/>
            <w:r w:rsidRPr="009C32FA">
              <w:rPr>
                <w:color w:val="000000"/>
              </w:rPr>
              <w:t>k</w:t>
            </w:r>
            <w:r w:rsidRPr="009C32FA">
              <w:rPr>
                <w:color w:val="000000"/>
                <w:vertAlign w:val="subscript"/>
              </w:rPr>
              <w:t>L</w:t>
            </w:r>
            <w:proofErr w:type="spellEnd"/>
            <w:r w:rsidRPr="009C32FA">
              <w:rPr>
                <w:color w:val="000000"/>
              </w:rPr>
              <w:t xml:space="preserve"> + P х (0,0205 + 0,00152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Спеціальний (спеціалізований) власний, орендований при завантаженні понад 72,5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5,36609 + 0,39749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(0,10945 + 0,00814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Ізотермічний парку залізниць при завантаженні до 40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425,84027 + 38,71275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366,99762 + 33,36342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(7,7356 + 0,70324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(6,30592 + 0,57327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Ізотермічний парку залізниць при завантаженні понад 40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10,64601 + 0,96782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9,17494 + 0,83409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(0,19339 + 0,01758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(0,15765 + 0,01433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Ізотермічний власний, орендований при завантаженні до 40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396,41894 + 36,03808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(7,02077 + 0,63825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Ізотермічний власний, орендований при завантаженні понад 40 т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9,91048 + 0,90095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(0,17551 + 0,01596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парку залізниць</w:t>
            </w:r>
            <w:r w:rsidRPr="009C32FA">
              <w:rPr>
                <w:color w:val="000000"/>
              </w:rPr>
              <w:br/>
              <w:t>(нафта і нафтопродукти)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11,40266 + 0,84464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3,15664 + 0,23383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(0,18926 + 0,01402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(0,01531 + 0,00113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власна, орендована</w:t>
            </w:r>
            <w:r w:rsidRPr="009C32FA">
              <w:rPr>
                <w:color w:val="000000"/>
              </w:rPr>
              <w:br/>
              <w:t>(нафта і нафтопродукти)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11,40265 + 0,84464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(0,16022 + 0,01187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парку залізниць</w:t>
            </w:r>
            <w:r w:rsidRPr="009C32FA">
              <w:rPr>
                <w:color w:val="000000"/>
              </w:rPr>
              <w:br/>
              <w:t>(гази та вуглеводні)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24,12102 + 1,78674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10,9094 + 0,8082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((0,44202 + 0,03275 х </w:t>
            </w:r>
            <w:proofErr w:type="spellStart"/>
            <w:r w:rsidRPr="009C32FA">
              <w:rPr>
                <w:color w:val="000000"/>
              </w:rPr>
              <w:t>k</w:t>
            </w:r>
            <w:r w:rsidRPr="009C32FA">
              <w:rPr>
                <w:color w:val="000000"/>
                <w:vertAlign w:val="subscript"/>
              </w:rPr>
              <w:t>L</w:t>
            </w:r>
            <w:proofErr w:type="spellEnd"/>
            <w:r w:rsidRPr="009C32FA">
              <w:rPr>
                <w:color w:val="000000"/>
              </w:rPr>
              <w:t xml:space="preserve">) х k + 0,0312 + 0,00231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((0,25885 + 0,01917 х </w:t>
            </w:r>
            <w:proofErr w:type="spellStart"/>
            <w:r w:rsidRPr="009C32FA">
              <w:rPr>
                <w:color w:val="000000"/>
              </w:rPr>
              <w:t>k</w:t>
            </w:r>
            <w:r w:rsidRPr="009C32FA">
              <w:rPr>
                <w:color w:val="000000"/>
                <w:vertAlign w:val="subscript"/>
              </w:rPr>
              <w:t>L</w:t>
            </w:r>
            <w:proofErr w:type="spellEnd"/>
            <w:r w:rsidRPr="009C32FA">
              <w:rPr>
                <w:color w:val="000000"/>
              </w:rPr>
              <w:t xml:space="preserve">) х k + 0,00222 + 0,00016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власна, орендована</w:t>
            </w:r>
            <w:r w:rsidRPr="009C32FA">
              <w:rPr>
                <w:color w:val="000000"/>
              </w:rPr>
              <w:br/>
              <w:t>(гази та вуглеводні)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20,18712 + 1,49534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((0,3956 + 0,0293 х </w:t>
            </w:r>
            <w:proofErr w:type="spellStart"/>
            <w:r w:rsidRPr="009C32FA">
              <w:rPr>
                <w:color w:val="000000"/>
              </w:rPr>
              <w:t>k</w:t>
            </w:r>
            <w:r w:rsidRPr="009C32FA">
              <w:rPr>
                <w:color w:val="000000"/>
                <w:vertAlign w:val="subscript"/>
              </w:rPr>
              <w:t>L</w:t>
            </w:r>
            <w:proofErr w:type="spellEnd"/>
            <w:r w:rsidRPr="009C32FA">
              <w:rPr>
                <w:color w:val="000000"/>
              </w:rPr>
              <w:t xml:space="preserve">) х k + 0,03271 + 0,00242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парку залізниць</w:t>
            </w:r>
            <w:r w:rsidRPr="009C32FA">
              <w:rPr>
                <w:color w:val="000000"/>
              </w:rPr>
              <w:br/>
              <w:t>(спирти і феноли)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19,59833 + 1,45173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5,65303 + 0,41874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(0,31985 + 0,02369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(0,05425 + 0,00402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власна, орендована</w:t>
            </w:r>
            <w:r w:rsidRPr="009C32FA">
              <w:rPr>
                <w:color w:val="000000"/>
              </w:rPr>
              <w:br/>
              <w:t>(спирти і феноли)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18,93852 + 1,40286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(0,28059 + 0,02078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парку залізниць</w:t>
            </w:r>
            <w:r w:rsidRPr="009C32FA">
              <w:rPr>
                <w:color w:val="000000"/>
              </w:rPr>
              <w:br/>
              <w:t>(швидкопсувні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34,84148 + 2,58085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6,0299 + 0,44666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(0,3485 + 0,02582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(0,15555 + 0,01152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власна, орендована</w:t>
            </w:r>
            <w:r w:rsidRPr="009C32FA">
              <w:rPr>
                <w:color w:val="000000"/>
              </w:rPr>
              <w:br/>
              <w:t>(швидкопсувні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26,15768 + 1,93761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(0,32259 + 0,0239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парку залізниць</w:t>
            </w:r>
            <w:r w:rsidRPr="009C32FA">
              <w:rPr>
                <w:color w:val="000000"/>
              </w:rPr>
              <w:br/>
              <w:t>(інші наливні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12,54293 + 0,9291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3,61794 + 0,268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(0,2259 + 0,01673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(0,03472 + 0,00257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Цистерна власна, орендована</w:t>
            </w:r>
            <w:r w:rsidRPr="009C32FA">
              <w:rPr>
                <w:color w:val="000000"/>
              </w:rPr>
              <w:br/>
              <w:t>(інші наливні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12,12065 + 0,89782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(0,19546 + 0,01448 х </w:t>
            </w:r>
            <w:proofErr w:type="spellStart"/>
            <w:r w:rsidRPr="009C32FA">
              <w:rPr>
                <w:color w:val="000000"/>
              </w:rPr>
              <w:t>k</w:t>
            </w:r>
            <w:r w:rsidRPr="009C32FA">
              <w:rPr>
                <w:color w:val="000000"/>
                <w:vertAlign w:val="subscript"/>
              </w:rPr>
              <w:t>L</w:t>
            </w:r>
            <w:proofErr w:type="spellEnd"/>
            <w:r w:rsidRPr="009C32FA">
              <w:rPr>
                <w:color w:val="000000"/>
              </w:rPr>
              <w:t>) х L х k </w:t>
            </w:r>
          </w:p>
        </w:tc>
        <w:tc>
          <w:tcPr>
            <w:tcW w:w="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bl>
    <w:p w:rsidR="004A7870" w:rsidRPr="009C32FA" w:rsidRDefault="004A7870">
      <w:pPr>
        <w:rPr>
          <w:color w:val="000000"/>
        </w:rPr>
      </w:pPr>
      <w:r w:rsidRPr="009C32FA">
        <w:rPr>
          <w:color w:val="000000"/>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57"/>
        <w:gridCol w:w="2247"/>
        <w:gridCol w:w="2005"/>
        <w:gridCol w:w="1154"/>
        <w:gridCol w:w="2005"/>
        <w:gridCol w:w="1055"/>
      </w:tblGrid>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Номер </w:t>
            </w:r>
            <w:r w:rsidRPr="009C32FA">
              <w:rPr>
                <w:color w:val="000000"/>
              </w:rPr>
              <w:br/>
            </w:r>
            <w:r w:rsidRPr="009C32FA">
              <w:rPr>
                <w:b/>
                <w:bCs/>
                <w:color w:val="000000"/>
              </w:rPr>
              <w:t>тарифної схеми</w:t>
            </w:r>
            <w:r w:rsidRPr="009C32FA">
              <w:rPr>
                <w:color w:val="000000"/>
              </w:rPr>
              <w:t> </w:t>
            </w:r>
          </w:p>
        </w:tc>
        <w:tc>
          <w:tcPr>
            <w:tcW w:w="11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Тип контейнера </w:t>
            </w:r>
            <w:r w:rsidRPr="009C32FA">
              <w:rPr>
                <w:color w:val="000000"/>
              </w:rPr>
              <w:t> </w:t>
            </w:r>
          </w:p>
        </w:tc>
        <w:tc>
          <w:tcPr>
            <w:tcW w:w="33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Розрахункові формули за операціями перевізного процесу та складовими</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6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початково-кінцеві операції (ПКО)</w:t>
            </w:r>
            <w:r w:rsidRPr="009C32FA">
              <w:rPr>
                <w:color w:val="000000"/>
              </w:rPr>
              <w:t> </w:t>
            </w:r>
          </w:p>
        </w:tc>
        <w:tc>
          <w:tcPr>
            <w:tcW w:w="17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операції руху (ОР)</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інфраструктурна (І - з урахуванням </w:t>
            </w:r>
            <w:r w:rsidRPr="009C32FA">
              <w:rPr>
                <w:b/>
                <w:bCs/>
                <w:color w:val="000000"/>
              </w:rPr>
              <w:lastRenderedPageBreak/>
              <w:t>локомотивної тяги)</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вагонна (В)</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інфраструктурна (І - з урахуванням </w:t>
            </w:r>
            <w:r w:rsidRPr="009C32FA">
              <w:rPr>
                <w:b/>
                <w:bCs/>
                <w:color w:val="000000"/>
              </w:rPr>
              <w:lastRenderedPageBreak/>
              <w:t>локомотивної тяги)</w:t>
            </w:r>
            <w:r w:rsidRPr="009C32FA">
              <w:rPr>
                <w:color w:val="000000"/>
              </w:rPr>
              <w:t>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вагонна (В)</w:t>
            </w: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proofErr w:type="spellStart"/>
            <w:r w:rsidRPr="009C32FA">
              <w:rPr>
                <w:color w:val="000000"/>
              </w:rPr>
              <w:t>Середньотоннажний</w:t>
            </w:r>
            <w:proofErr w:type="spellEnd"/>
            <w:r w:rsidRPr="009C32FA">
              <w:rPr>
                <w:color w:val="000000"/>
              </w:rPr>
              <w:t xml:space="preserve"> </w:t>
            </w:r>
            <w:r w:rsidRPr="009C32FA">
              <w:rPr>
                <w:color w:val="000000"/>
              </w:rPr>
              <w:br/>
              <w:t>контейнер перевізника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34,84148 + 2,58085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11,9481 + 0,88504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(0,59875 + 0,04435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(0,05792 + 0,00429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proofErr w:type="spellStart"/>
            <w:r w:rsidRPr="009C32FA">
              <w:rPr>
                <w:color w:val="000000"/>
              </w:rPr>
              <w:t>Середньотоннажний</w:t>
            </w:r>
            <w:proofErr w:type="spellEnd"/>
            <w:r w:rsidRPr="009C32FA">
              <w:rPr>
                <w:color w:val="000000"/>
              </w:rPr>
              <w:t xml:space="preserve"> </w:t>
            </w:r>
            <w:r w:rsidRPr="009C32FA">
              <w:rPr>
                <w:color w:val="000000"/>
              </w:rPr>
              <w:br/>
              <w:t>контейнер власний або орендований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34,84148 + 2,58085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5,56334 + 0,4121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(0,59875 + 0,04435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(0,0526 + 0,0039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proofErr w:type="spellStart"/>
            <w:r w:rsidRPr="009C32FA">
              <w:rPr>
                <w:color w:val="000000"/>
              </w:rPr>
              <w:t>Середньотоннажний</w:t>
            </w:r>
            <w:proofErr w:type="spellEnd"/>
            <w:r w:rsidRPr="009C32FA">
              <w:rPr>
                <w:color w:val="000000"/>
              </w:rPr>
              <w:t xml:space="preserve"> </w:t>
            </w:r>
            <w:r w:rsidRPr="009C32FA">
              <w:rPr>
                <w:color w:val="000000"/>
              </w:rPr>
              <w:br/>
              <w:t>контейнер власний або орендований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34,84148 + 2,58085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(0,41502 + 0,03074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proofErr w:type="spellStart"/>
            <w:r w:rsidRPr="009C32FA">
              <w:rPr>
                <w:color w:val="000000"/>
              </w:rPr>
              <w:t>Середньотоннажний</w:t>
            </w:r>
            <w:proofErr w:type="spellEnd"/>
            <w:r w:rsidRPr="009C32FA">
              <w:rPr>
                <w:color w:val="000000"/>
              </w:rPr>
              <w:t xml:space="preserve"> </w:t>
            </w:r>
            <w:r w:rsidRPr="009C32FA">
              <w:rPr>
                <w:color w:val="000000"/>
              </w:rPr>
              <w:br/>
              <w:t>контейнер перевізника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34,84148 + 2,58085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5,56334 + 0,4121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(0,41502 + 0,03074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(0,00348 + 0,00026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proofErr w:type="spellStart"/>
            <w:r w:rsidRPr="009C32FA">
              <w:rPr>
                <w:color w:val="000000"/>
              </w:rPr>
              <w:t>Середньотоннажний</w:t>
            </w:r>
            <w:proofErr w:type="spellEnd"/>
            <w:r w:rsidRPr="009C32FA">
              <w:rPr>
                <w:color w:val="000000"/>
              </w:rPr>
              <w:t xml:space="preserve"> </w:t>
            </w:r>
            <w:r w:rsidRPr="009C32FA">
              <w:rPr>
                <w:color w:val="000000"/>
              </w:rPr>
              <w:br/>
              <w:t>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27,09892 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4,96593 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0,26962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0,02674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proofErr w:type="spellStart"/>
            <w:r w:rsidRPr="009C32FA">
              <w:rPr>
                <w:color w:val="000000"/>
              </w:rPr>
              <w:t>Середньотоннажний</w:t>
            </w:r>
            <w:proofErr w:type="spellEnd"/>
            <w:r w:rsidRPr="009C32FA">
              <w:rPr>
                <w:color w:val="000000"/>
              </w:rPr>
              <w:t xml:space="preserve"> </w:t>
            </w:r>
            <w:r w:rsidRPr="009C32FA">
              <w:rPr>
                <w:color w:val="000000"/>
              </w:rPr>
              <w:br/>
              <w:t>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27,09892 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0,26962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10-футовий контейнер перевізника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85,46078 + 6,33043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35,10911 + 2,60067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(1,12208 + 0,08312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(0,1446 + 0,01071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10-футовий контейнер власний або орендований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85,46078 + 6,33043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12,95067 + 0,95931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(1,12208 + 0,08312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(0,10098 + 0,00748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10.3 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10-футовий 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85,46078 + 6,33043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(0,79381 + 0,0588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10-футовий контейнер перевізника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85,46078 + 6,33043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22,15844 + 1,64137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(0,79381 + 0,0588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(0,02851 + 0,00211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10-футовий 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85,46078 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12,95067 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0,61939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0,066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10-футовий 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85,46078 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0,61939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контейнер перевізника (завантажений) у вагонах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170,92157 + 12,66086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64,22734 + 4,75758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(2,30735 + 0,17092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(0,27463 + 0,02034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контейнер власний або орендований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170,92157 + 12,66086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25,90133 + 1,91862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(2,30735 + 0,17092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(0,20195 + 0,01496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170,92157 + 12,66086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(1,66318 + 0,1232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20(24)-футовий контейнер перевізника (завантажений) у власному або </w:t>
            </w:r>
            <w:r w:rsidRPr="009C32FA">
              <w:rPr>
                <w:color w:val="000000"/>
              </w:rPr>
              <w:lastRenderedPageBreak/>
              <w:t>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170,92157 + 12,66086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38,32601 + 2,83896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(1,66318 + 0,1232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(0,0475 + 0,00352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170,92157 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25,90133 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1,21541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0,13199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170,92157 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1,21541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контейнер перевізника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341,84313 + 25,32172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130,52003 + 9,66815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(4,25303 + 0,31504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(0,5268 + 0,03902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контейнер власний або орендований (завантажений) у вагонах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341,84313 + 25,32172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56,53259 + 4,1876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(4,25303 + 0,31504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(0,42224 + 0,03128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341,84313 + 25,32172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(2,96637 + 0,21973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контейнер перевізника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341,84313 + 25,32172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73,98744 + 5,48055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(2,96637 + 0,21973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(0,06834 + 0,00506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40-футовий 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341,84313 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56,53259 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2,42769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0,27598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40-футовий контейнер власний або орендований (порожній) у власному або </w:t>
            </w:r>
            <w:r w:rsidRPr="009C32FA">
              <w:rPr>
                <w:color w:val="000000"/>
              </w:rPr>
              <w:lastRenderedPageBreak/>
              <w:t>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341,84313 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2,42769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танк-контейнер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209,04886 + 15,4851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80,42554 + 5,95745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(3,69111 + 0,27341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(0,63001 + 0,04667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танк-контейнер власний або орендований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209,04886 + 15,4851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42,09953 + 3,11848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(3,69111 + 0,27341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(0,55733 + 0,04128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танк-контейнер власний або орендований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209,04886 + 15,4851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(2,56761 + 0,19019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танк-контейнер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209,04886 + 15,4851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38,32601 + 2,83896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(2,56761 + 0,19019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(0,0475 + 0,00352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танк-контейнер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162,59356 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32,74408 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1,64876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0,28332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танк-контейнер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162,59356 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1,64876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танк-контейнер перевізника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390,04041 + 28,89188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108,56339 + 8,04173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(4,96482 + 0,36776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(0,84767 + 0,06279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40(30)-футовий танк-контейнер власний або орендований </w:t>
            </w:r>
            <w:r w:rsidRPr="009C32FA">
              <w:rPr>
                <w:color w:val="000000"/>
              </w:rPr>
              <w:lastRenderedPageBreak/>
              <w:t>(завантажений)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390,04041 + 28,89188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56,13271 + 4,15798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(4,96482 + 0,36776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(0,74311 + 0,05505 </w:t>
            </w:r>
            <w:r w:rsidRPr="009C32FA">
              <w:rPr>
                <w:color w:val="000000"/>
              </w:rPr>
              <w:lastRenderedPageBreak/>
              <w:t xml:space="preserve">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11.3 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танк-контейнер власний або орендований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390,04041 + 28,89188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(3,43159 + 0,25419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40-футовий танк-контейнер перевізника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390,04041 + 28,89188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52,43068 + 3,88375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(3,43159 + 0,25419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(0,06834 + 0,00506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40-футовий танк-контейнер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303,36476 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43,65877 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2,25004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0,37776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танк-контейнер власний або орендований (порожній)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303,36476 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2,25004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ізотермічний контейнер перевізника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244,79648 + 22,25422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77,45749 + 7,04159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(3,82448 + 0,34768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(0,88253 + 0,08023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40-футовий ізотермічний контейнер перевізника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489,59295 + 44,50845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128,98353 + 11,72578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(7,12149 + 0,64741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(1,55981 + 0,1418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ізотермічний контейнер власний або орендований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227,11481 + 20,6468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45,73776 + 4,15798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(3,69269 + 0,3357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(0,57522 + 0,05229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12.2 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40-футовий ізотермічний контейнер власний або орендований (завантажений)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454,22963 + 41,2936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91,47552 + 8,31596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(6,9897 + 0,63542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(1,15045 + 0,10459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ізотермічний контейнер власний або орендований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227,11481 + 20,6468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(2,58237 + 0,23476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40-футовий ізотермічний контейнер власний або орендований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454,22963 + 41,2936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(4,77116 + 0,43374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ізотермічний контейнер перевізника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244,79648 + 22,25422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77,45749 + 7,04159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(2,71415 + 0,24674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(0,57682 + 0,05244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40-футовий ізотермічний контейнер перевізника (завантажений) у власному або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489,59295 + 44,50845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128,98353 + 11,72578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(4,90295 + 0,44572 х </w:t>
            </w:r>
            <w:proofErr w:type="spellStart"/>
            <w:r w:rsidRPr="009C32FA">
              <w:rPr>
                <w:color w:val="000000"/>
              </w:rPr>
              <w:t>k</w:t>
            </w:r>
            <w:r w:rsidRPr="009C32FA">
              <w:rPr>
                <w:color w:val="000000"/>
                <w:vertAlign w:val="subscript"/>
              </w:rPr>
              <w:t>L</w:t>
            </w:r>
            <w:proofErr w:type="spellEnd"/>
            <w:r w:rsidRPr="009C32FA">
              <w:rPr>
                <w:color w:val="000000"/>
              </w:rPr>
              <w:t>)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(1,01948 + 0,09268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ізотермічний 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216,79141 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43,65877 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1,99972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0,35887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ізотермічний 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433,58283 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87,31755 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3,99565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0,71775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12.6 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20(24)-футовий ізотермічний 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216,79141 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1,99972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40(30)-футовий ізотермічний контейнер власний або орендований (порожній)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433,58283 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3,99565 х k х L </w:t>
            </w:r>
          </w:p>
        </w:tc>
        <w:tc>
          <w:tcPr>
            <w:tcW w:w="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bl>
    <w:p w:rsidR="004A7870" w:rsidRPr="009C32FA" w:rsidRDefault="004A7870">
      <w:pPr>
        <w:rPr>
          <w:color w:val="000000"/>
        </w:rPr>
      </w:pPr>
      <w:r w:rsidRPr="009C32FA">
        <w:rPr>
          <w:color w:val="000000"/>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23"/>
        <w:gridCol w:w="2213"/>
        <w:gridCol w:w="1944"/>
        <w:gridCol w:w="1179"/>
        <w:gridCol w:w="1944"/>
        <w:gridCol w:w="1220"/>
      </w:tblGrid>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Номер </w:t>
            </w:r>
            <w:r w:rsidRPr="009C32FA">
              <w:rPr>
                <w:color w:val="000000"/>
              </w:rPr>
              <w:br/>
            </w:r>
            <w:r w:rsidRPr="009C32FA">
              <w:rPr>
                <w:b/>
                <w:bCs/>
                <w:color w:val="000000"/>
              </w:rPr>
              <w:t>тарифної схеми</w:t>
            </w:r>
            <w:r w:rsidRPr="009C32FA">
              <w:rPr>
                <w:color w:val="000000"/>
              </w:rPr>
              <w:t>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Вантаж, проїзд провідника або тип вагона</w:t>
            </w:r>
            <w:r w:rsidRPr="009C32FA">
              <w:rPr>
                <w:color w:val="000000"/>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Розрахункові формули за операціями перевізного процесу та складовими</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0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початково-кінцеві операції (ПКО)</w:t>
            </w:r>
            <w:r w:rsidRPr="009C32FA">
              <w:rPr>
                <w:color w:val="000000"/>
              </w:rPr>
              <w:t> </w:t>
            </w:r>
          </w:p>
        </w:tc>
        <w:tc>
          <w:tcPr>
            <w:tcW w:w="16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операції руху (ОР)</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(І - з урахуванням локомотивної тяги)</w:t>
            </w: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 (В)</w:t>
            </w: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(І - з урахуванням локомотивної тяги)</w:t>
            </w:r>
            <w:r w:rsidRPr="009C32FA">
              <w:rPr>
                <w:color w:val="000000"/>
              </w:rPr>
              <w:t>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 (В)</w:t>
            </w: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Завантажений автопоїзд, автомобіль, причеп, </w:t>
            </w:r>
            <w:proofErr w:type="spellStart"/>
            <w:r w:rsidRPr="009C32FA">
              <w:rPr>
                <w:color w:val="000000"/>
              </w:rPr>
              <w:t>напівпричеп</w:t>
            </w:r>
            <w:proofErr w:type="spellEnd"/>
            <w:r w:rsidRPr="009C32FA">
              <w:rPr>
                <w:color w:val="000000"/>
              </w:rPr>
              <w:t xml:space="preserve"> або знімний автомобільний кузов, що перевозиться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356,15732 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45,80538 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4,24684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1,53682 х L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Завантажений автопоїзд, автомобіль, причеп, </w:t>
            </w:r>
            <w:proofErr w:type="spellStart"/>
            <w:r w:rsidRPr="009C32FA">
              <w:rPr>
                <w:color w:val="000000"/>
              </w:rPr>
              <w:t>напівпричеп</w:t>
            </w:r>
            <w:proofErr w:type="spellEnd"/>
            <w:r w:rsidRPr="009C32FA">
              <w:rPr>
                <w:color w:val="000000"/>
              </w:rPr>
              <w:t xml:space="preserve"> або знімний автомобільний кузов, що перевозиться у власному,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243,47269 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3,77323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Порожній автопоїзд, автомобіль, причеп, </w:t>
            </w:r>
            <w:proofErr w:type="spellStart"/>
            <w:r w:rsidRPr="009C32FA">
              <w:rPr>
                <w:color w:val="000000"/>
              </w:rPr>
              <w:t>напівпричеп</w:t>
            </w:r>
            <w:proofErr w:type="spellEnd"/>
            <w:r w:rsidRPr="009C32FA">
              <w:rPr>
                <w:color w:val="000000"/>
              </w:rPr>
              <w:t xml:space="preserve"> або знімний автомобільний кузов, що </w:t>
            </w:r>
            <w:r w:rsidRPr="009C32FA">
              <w:rPr>
                <w:color w:val="000000"/>
              </w:rPr>
              <w:lastRenderedPageBreak/>
              <w:t>перевозиться у вагоні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356,15732 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45,80538 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3,32624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1,53682 х L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Порожній автопоїзд, автомобіль, причеп, </w:t>
            </w:r>
            <w:proofErr w:type="spellStart"/>
            <w:r w:rsidRPr="009C32FA">
              <w:rPr>
                <w:color w:val="000000"/>
              </w:rPr>
              <w:t>напівпричеп</w:t>
            </w:r>
            <w:proofErr w:type="spellEnd"/>
            <w:r w:rsidRPr="009C32FA">
              <w:rPr>
                <w:color w:val="000000"/>
              </w:rPr>
              <w:t xml:space="preserve"> або знімний автомобільний кузов, що перевозиться у власному, орендованому вагоні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248,81505 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2,92039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Вантажні (пасажирські) власні, орендовані вагони з навантаженням до 12,5 т/вісь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0,658343 х L х k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Вантажні (пасажирські) власні, орендовані вагони з навантаженням понад 12,5 т/вісь та інший рейковий рухомий склад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0,710481 х L х k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спеціальний вагон перевізника (технічне майно)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974,3225 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252,64229 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5,55133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0,53198 х k х L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спеціальний власний, орендований вагони (технічне майно)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974,3225 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4,86663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спеціальний вагон перевізника (вибуховий вантаж)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2922,96765 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754,92687 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16,65397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1,59593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Універсальний, спеціальний власний, орендований вагони (вибуховий вантаж)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2922,96765 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14,59991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Проїзд провідника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12,70465 + 0,25326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1,25252 + 0,02497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17.1 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Завантажений універсальний, спеціальний вагон перевізника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4,2166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0,4157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Рухомий рейковий склад залізниць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0,43865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0,04889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1084,65245 + 40,17231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193,42322 + 7,16382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(0,20711 + 5,31595 х k + (0,00767 + 0,19688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(1,01321 + 0,03753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1086,3407 + 40,23484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193,77701 + 7,17693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(17,85314 + 5,85824 х k + (0,66123 + 0,21697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(1,11657 + 0,04135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5 нижній та 5 боковий)</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1090,3924 + 40,38491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194,6261 + 7,20837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(35,05399 + 9,09331 х k + (1,2983 + 0,33679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(1,73317 + 0,06419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6 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1164,7695 + 43,13961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195,73646 + 7,2495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(56,33115 + 10,15121 х k + (2,08633 + 0,37597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(1,89685 + 0,07025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xml:space="preserve"> залізниць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1179,5094 + 43,68553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197,5503 + 7,31667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(139,86297 + 10,16378 х k + (5,18011 + 0,37644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(1,93719 + 0,07175 х </w:t>
            </w:r>
            <w:proofErr w:type="spellStart"/>
            <w:r w:rsidRPr="009C32FA">
              <w:rPr>
                <w:color w:val="000000"/>
              </w:rPr>
              <w:t>k</w:t>
            </w:r>
            <w:r w:rsidRPr="009C32FA">
              <w:rPr>
                <w:color w:val="000000"/>
                <w:vertAlign w:val="subscript"/>
              </w:rPr>
              <w:t>L</w:t>
            </w:r>
            <w:proofErr w:type="spellEnd"/>
            <w:r w:rsidRPr="009C32FA">
              <w:rPr>
                <w:color w:val="000000"/>
              </w:rPr>
              <w:t>)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4-вісний та 6-вісний транспортер, 6-</w:t>
            </w:r>
            <w:r w:rsidRPr="009C32FA">
              <w:rPr>
                <w:color w:val="000000"/>
              </w:rPr>
              <w:lastRenderedPageBreak/>
              <w:t xml:space="preserve">вісна платформа та 6- і 8-вісний </w:t>
            </w:r>
            <w:proofErr w:type="spellStart"/>
            <w:r w:rsidRPr="009C32FA">
              <w:rPr>
                <w:color w:val="000000"/>
              </w:rPr>
              <w:t>напіввагон</w:t>
            </w:r>
            <w:proofErr w:type="spellEnd"/>
            <w:r w:rsidRPr="009C32FA">
              <w:rPr>
                <w:color w:val="000000"/>
              </w:rPr>
              <w:t xml:space="preserve"> залізниць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1475,1565 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286,55292 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(0,1933 + 9,31533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1,70219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4-вісний та 6-вісний транспортер, 6-вісна платформа та 6- і 8-вісний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1582,94052 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286,55292 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(0,77322 + 9,31533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1,70219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4-вісний та 6-вісний транспортер, 6-вісна платформа та 6- і 8-вісний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1759,5663 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288,33497 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(26,29496 + 10,7123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1,95746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4-вісний та 6-вісний транспортер, 6-вісна платформа та 6- і 8-вісний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1864,2904 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291,00804 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(54,42486 + 11,48734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2,09908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4-вісний та 6-вісний транспортер, 6-вісна платформа та 6- і 8-вісний </w:t>
            </w:r>
            <w:proofErr w:type="spellStart"/>
            <w:r w:rsidRPr="009C32FA">
              <w:rPr>
                <w:color w:val="000000"/>
              </w:rPr>
              <w:t>напіввагон</w:t>
            </w:r>
            <w:proofErr w:type="spellEnd"/>
            <w:r w:rsidRPr="009C32FA">
              <w:rPr>
                <w:color w:val="000000"/>
              </w:rPr>
              <w:t xml:space="preserve"> залізниць (негабаритні вантажі зі ступенями негабаритності: 6 </w:t>
            </w:r>
            <w:r w:rsidRPr="009C32FA">
              <w:rPr>
                <w:color w:val="000000"/>
              </w:rPr>
              <w:lastRenderedPageBreak/>
              <w:t>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1982,5202 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296,51142 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(83,63809 + 11,84228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2,16394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4-вісний та 6-вісний транспортер, 6-вісна платформа та 6- і 8-вісний </w:t>
            </w:r>
            <w:proofErr w:type="spellStart"/>
            <w:r w:rsidRPr="009C32FA">
              <w:rPr>
                <w:color w:val="000000"/>
              </w:rPr>
              <w:t>напіввагон</w:t>
            </w:r>
            <w:proofErr w:type="spellEnd"/>
            <w:r w:rsidRPr="009C32FA">
              <w:rPr>
                <w:color w:val="000000"/>
              </w:rPr>
              <w:t xml:space="preserve"> залізниць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2431,2058 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316,76078 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(186,24579 + 12,43142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2,21764 х k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транспортер залізниць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2251,0791 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394,01027 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(0,49707 + 15,59983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2,09888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транспортер залізниць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2339,0184 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394,01027 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(0,7456 + 15,59983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2,09888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транспортер залізниць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2595,0481 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396,70977 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(26,47434 + 15,70672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2,11326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транспортер залізниць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2821,1219 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400,29048 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(54,94227 + 15,84848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2,13234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транспортер залізниць (негабаритні вантажі зі ступенями негабаритності: 6 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2999,4261 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408,48939 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(85,29174 + 16,1731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2,17601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20 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транспортер залізниць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3131,7037 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436,21011 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(201,33766 + 17,27062 х k)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2,32368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14-, 12-вісний транспортер, 8-вісний зчеплений з однією або двома проміжними платформами, одна секція 24-вісного зчіпного транспортера залізниць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2699,1787 + 107,96715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417,88968 + 16,71559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(2,60236 + 17,4718 х k + (0,10409 + 0,69887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(1,49111 + 0,05964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14-, 12-вісний транспортер, 8-вісний зчеплений з однією або двома проміжними платформами, одна секція 24-вісного зчіпного транспортера залізниць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2760,4912 + 110,41965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417,88968 + 16,71559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(3,3699 + 17,4718 х k + (0,13479 + 0,69887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(1,49111 + 0,05964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14-, 12-вісний транспортер, 8-вісний зчеплений з однією або двома проміжними платформами, одна секція 24-вісного зчіпного транспортера залізниць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2928,7392 + 117,14956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421,02618 + 16,84105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(28,1391 + 17,60293 х k + (1,12556 + 0,70412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(1,5023 + 0,06009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14-, 12-вісний транспортер, 8-вісний зчеплений з </w:t>
            </w:r>
            <w:r w:rsidRPr="009C32FA">
              <w:rPr>
                <w:color w:val="000000"/>
              </w:rPr>
              <w:lastRenderedPageBreak/>
              <w:t>однією або двома проміжними платформами, одна секція 24-вісного зчіпного транспортера залізниць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3102,1001 + 124,08401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425,23416 + </w:t>
            </w:r>
            <w:r w:rsidRPr="009C32FA">
              <w:rPr>
                <w:color w:val="000000"/>
              </w:rPr>
              <w:lastRenderedPageBreak/>
              <w:t xml:space="preserve">17,00937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(54,15086 + 17,77887 х k + (2,16604 + </w:t>
            </w:r>
            <w:r w:rsidRPr="009C32FA">
              <w:rPr>
                <w:color w:val="000000"/>
              </w:rPr>
              <w:lastRenderedPageBreak/>
              <w:t xml:space="preserve">0,71115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(1,51732 + 0,06069 х </w:t>
            </w:r>
            <w:proofErr w:type="spellStart"/>
            <w:r w:rsidRPr="009C32FA">
              <w:rPr>
                <w:color w:val="000000"/>
              </w:rPr>
              <w:lastRenderedPageBreak/>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14-, 12-вісний транспортер, 8-вісний зчеплений з однією або двома проміжними платформами, одна секція 24-вісного зчіпного транспортера залізниць (негабаритні вантажі зі ступенями негабаритності: 6 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3451,1226 + 138,0449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434,13229 + 17,36529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(84,75296 + 18,15089 х k + (3,39012 + 0,72603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(1,54907 + 0,06196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14-, 12-вісний транспортер, 8-вісний зчеплений з однією або двома проміжними платформами, одна секція 24-вісного зчіпного транспортера залізниць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4050,4779 + 162,01912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463,36898 + 18,53476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(173,02154 + 18,89857 х k + (6,92086 + 0,75595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(1,65339 + 0,06614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20-вісний транспортер залізниць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3386,5628 + 270,92502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530,65356 + 42,45228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(2,11552 + 25,05729 х k + (0,16924 + 2,00458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(4,59446 + 0,36756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16-вісний, 20-вісний транспортер залізниць (негабаритні вантажі зі ступенями </w:t>
            </w:r>
            <w:r w:rsidRPr="009C32FA">
              <w:rPr>
                <w:color w:val="000000"/>
              </w:rPr>
              <w:lastRenderedPageBreak/>
              <w:t>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3386,5628 + 270,92502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530,65356 + 42,45228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(2,34564 + 25,05729 х k + (0,18765 + 2,00458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(4,59446 + 0,36756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20-вісний транспортер залізниць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3406,2469 + 272,49975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534,99578 + 42,79966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(25,38328 + 25,26233 х k + (2,03066 + 2,02099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(4,63205 + 0,37056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20-вісний транспортер залізниць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3428,841 + 274,30728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539,97989 + 43,19839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(49,09879 + 25,49768 х k + (3,9279 + 2,03981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(4,67521 + 0,37402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20-вісний транспортер залізниць (негабаритні вантажі зі ступенями негабаритності: 6 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3485,4916 + 278,83933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552,47671 + 44,19814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(77,33226 + 26,08777 х k + (6,18658 + 2,08702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(4,78341 + 0,38267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20-вісний транспортер залізниць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3488,67926 + 279,09433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560,38577 + 44,83086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(156,74583 + 27,7843 х k + (12,53967 + 2,22275 х k)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(5,09448 + 0,40756 х </w:t>
            </w:r>
            <w:proofErr w:type="spellStart"/>
            <w:r w:rsidRPr="009C32FA">
              <w:rPr>
                <w:color w:val="000000"/>
              </w:rPr>
              <w:t>k</w:t>
            </w:r>
            <w:r w:rsidRPr="009C32FA">
              <w:rPr>
                <w:color w:val="000000"/>
                <w:vertAlign w:val="subscript"/>
              </w:rPr>
              <w:t>L</w:t>
            </w:r>
            <w:proofErr w:type="spellEnd"/>
            <w:r w:rsidRPr="009C32FA">
              <w:rPr>
                <w:color w:val="000000"/>
              </w:rPr>
              <w:t>) х L х k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4- і 6-вісний транспортер залізниць - з окремим локомотивом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2098,7285 + 167,89828 х </w:t>
            </w:r>
            <w:proofErr w:type="spellStart"/>
            <w:r w:rsidRPr="009C32FA">
              <w:rPr>
                <w:color w:val="000000"/>
              </w:rPr>
              <w:t>k</w:t>
            </w:r>
            <w:r w:rsidRPr="009C32FA">
              <w:rPr>
                <w:color w:val="000000"/>
                <w:vertAlign w:val="subscript"/>
              </w:rPr>
              <w:t>L</w:t>
            </w:r>
            <w:proofErr w:type="spellEnd"/>
            <w:r w:rsidRPr="009C32FA">
              <w:rPr>
                <w:color w:val="000000"/>
              </w:rPr>
              <w:t xml:space="preserve"> + (230,05302 + 18,40424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397,99017 + 31,83921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(15,47597 + 1,23808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(3,23074 + 0,25846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xml:space="preserve">, 4- і 6-вісний транспортер залізниць - з окремим локомотивом (негабаритні вантажі зі </w:t>
            </w:r>
            <w:r w:rsidRPr="009C32FA">
              <w:rPr>
                <w:color w:val="000000"/>
              </w:rPr>
              <w:lastRenderedPageBreak/>
              <w:t>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2218,4885 + 177,47908 х </w:t>
            </w:r>
            <w:proofErr w:type="spellStart"/>
            <w:r w:rsidRPr="009C32FA">
              <w:rPr>
                <w:color w:val="000000"/>
              </w:rPr>
              <w:t>k</w:t>
            </w:r>
            <w:r w:rsidRPr="009C32FA">
              <w:rPr>
                <w:color w:val="000000"/>
                <w:vertAlign w:val="subscript"/>
              </w:rPr>
              <w:t>L</w:t>
            </w:r>
            <w:proofErr w:type="spellEnd"/>
            <w:r w:rsidRPr="009C32FA">
              <w:rPr>
                <w:color w:val="000000"/>
              </w:rPr>
              <w:t xml:space="preserve"> + (235,34424 + 18,82754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397,99017 + 31,83921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(15,73166 + 1,25853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(3,23074 + 0,25846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4- і 6-вісний транспортер залізниць - з окремим локомотивом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2316,3581 + 185,30865 х </w:t>
            </w:r>
            <w:proofErr w:type="spellStart"/>
            <w:r w:rsidRPr="009C32FA">
              <w:rPr>
                <w:color w:val="000000"/>
              </w:rPr>
              <w:t>k</w:t>
            </w:r>
            <w:r w:rsidRPr="009C32FA">
              <w:rPr>
                <w:color w:val="000000"/>
                <w:vertAlign w:val="subscript"/>
              </w:rPr>
              <w:t>L</w:t>
            </w:r>
            <w:proofErr w:type="spellEnd"/>
            <w:r w:rsidRPr="009C32FA">
              <w:rPr>
                <w:color w:val="000000"/>
              </w:rPr>
              <w:t xml:space="preserve"> + (476,4398 + 38,11518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400,46523 + 32,03722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(41,66561 + 3,33325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(3,73845 + 0,29908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4- і 6-вісний транспортер залізниць - з окремим локомотивом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2299,4266 + 183,95413 х </w:t>
            </w:r>
            <w:proofErr w:type="spellStart"/>
            <w:r w:rsidRPr="009C32FA">
              <w:rPr>
                <w:color w:val="000000"/>
              </w:rPr>
              <w:t>k</w:t>
            </w:r>
            <w:r w:rsidRPr="009C32FA">
              <w:rPr>
                <w:color w:val="000000"/>
                <w:vertAlign w:val="subscript"/>
              </w:rPr>
              <w:t>L</w:t>
            </w:r>
            <w:proofErr w:type="spellEnd"/>
            <w:r w:rsidRPr="009C32FA">
              <w:rPr>
                <w:color w:val="000000"/>
              </w:rPr>
              <w:t xml:space="preserve"> + (694,30001 + 55,544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404,17783 + 32,33423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(65,78481 + 5,26278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(3,77311 + 0,30185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4- і 6-вісний транспортер залізниць - з окремим локомотивом (негабаритні вантажі зі ступенями негабаритності: 6 нижній та 6 боковий)</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2452,5699 + 196,20559 х </w:t>
            </w:r>
            <w:proofErr w:type="spellStart"/>
            <w:r w:rsidRPr="009C32FA">
              <w:rPr>
                <w:color w:val="000000"/>
              </w:rPr>
              <w:t>k</w:t>
            </w:r>
            <w:r w:rsidRPr="009C32FA">
              <w:rPr>
                <w:color w:val="000000"/>
                <w:vertAlign w:val="subscript"/>
              </w:rPr>
              <w:t>L</w:t>
            </w:r>
            <w:proofErr w:type="spellEnd"/>
            <w:r w:rsidRPr="009C32FA">
              <w:rPr>
                <w:color w:val="000000"/>
              </w:rPr>
              <w:t xml:space="preserve"> + (926,42351 + 74,11388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411,82141 + 32,94571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(90,65078 + 7,25206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(4,17877 + 0,3343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Платформа, </w:t>
            </w:r>
            <w:proofErr w:type="spellStart"/>
            <w:r w:rsidRPr="009C32FA">
              <w:rPr>
                <w:color w:val="000000"/>
              </w:rPr>
              <w:t>напіввагон</w:t>
            </w:r>
            <w:proofErr w:type="spellEnd"/>
            <w:r w:rsidRPr="009C32FA">
              <w:rPr>
                <w:color w:val="000000"/>
              </w:rPr>
              <w:t>, 4- і 6-вісний транспортер залізниць - з окремим локомотивом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2746,3405 + 219,70724 х </w:t>
            </w:r>
            <w:proofErr w:type="spellStart"/>
            <w:r w:rsidRPr="009C32FA">
              <w:rPr>
                <w:color w:val="000000"/>
              </w:rPr>
              <w:t>k</w:t>
            </w:r>
            <w:r w:rsidRPr="009C32FA">
              <w:rPr>
                <w:color w:val="000000"/>
                <w:vertAlign w:val="subscript"/>
              </w:rPr>
              <w:t>L</w:t>
            </w:r>
            <w:proofErr w:type="spellEnd"/>
            <w:r w:rsidRPr="009C32FA">
              <w:rPr>
                <w:color w:val="000000"/>
              </w:rPr>
              <w:t xml:space="preserve"> + (1837,6635 + 147,01308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439,94552 + 35,19564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(190,04025 + 15,20322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(4,82127 + 0,3857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24 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12-, 14-вісний транспортер залізниць - з окремим локомотивом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2267,8029 + 167,89828 х </w:t>
            </w:r>
            <w:proofErr w:type="spellStart"/>
            <w:r w:rsidRPr="009C32FA">
              <w:rPr>
                <w:color w:val="000000"/>
              </w:rPr>
              <w:t>k</w:t>
            </w:r>
            <w:r w:rsidRPr="009C32FA">
              <w:rPr>
                <w:color w:val="000000"/>
                <w:vertAlign w:val="subscript"/>
              </w:rPr>
              <w:t>L</w:t>
            </w:r>
            <w:proofErr w:type="spellEnd"/>
            <w:r w:rsidRPr="009C32FA">
              <w:rPr>
                <w:color w:val="000000"/>
              </w:rPr>
              <w:t xml:space="preserve"> + (277,66553 + 20,56782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429,82938 + 31,83921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(15,27338 + 1,13136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(8,67798 + 0,64281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12-, 14-вісний транспортер залізниць - з окремим локомотивом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2384,0481 + 177,47908 х </w:t>
            </w:r>
            <w:proofErr w:type="spellStart"/>
            <w:r w:rsidRPr="009C32FA">
              <w:rPr>
                <w:color w:val="000000"/>
              </w:rPr>
              <w:t>k</w:t>
            </w:r>
            <w:r w:rsidRPr="009C32FA">
              <w:rPr>
                <w:color w:val="000000"/>
                <w:vertAlign w:val="subscript"/>
              </w:rPr>
              <w:t>L</w:t>
            </w:r>
            <w:proofErr w:type="spellEnd"/>
            <w:r w:rsidRPr="009C32FA">
              <w:rPr>
                <w:color w:val="000000"/>
              </w:rPr>
              <w:t xml:space="preserve"> + (288,08619 + 21,33972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429,82938 + 31,83921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(15,9844 + 1,18403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(8,67798 + 0,64281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12-, 14- вісний транспортер залізниць - з окремим локомотивом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2503,5946 + 185,30865 х </w:t>
            </w:r>
            <w:proofErr w:type="spellStart"/>
            <w:r w:rsidRPr="009C32FA">
              <w:rPr>
                <w:color w:val="000000"/>
              </w:rPr>
              <w:t>k</w:t>
            </w:r>
            <w:r w:rsidRPr="009C32FA">
              <w:rPr>
                <w:color w:val="000000"/>
                <w:vertAlign w:val="subscript"/>
              </w:rPr>
              <w:t>L</w:t>
            </w:r>
            <w:proofErr w:type="spellEnd"/>
            <w:r w:rsidRPr="009C32FA">
              <w:rPr>
                <w:color w:val="000000"/>
              </w:rPr>
              <w:t xml:space="preserve"> + (532,07123 + 39,41268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433,0555 + 32,07819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(44,32563 + 3,28338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(9,61743 + 0,7124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12-, 14-вісний транспортер залізниць - з окремим локомотивом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2480,7702 + 183,95413 х </w:t>
            </w:r>
            <w:proofErr w:type="spellStart"/>
            <w:r w:rsidRPr="009C32FA">
              <w:rPr>
                <w:color w:val="000000"/>
              </w:rPr>
              <w:t>k</w:t>
            </w:r>
            <w:r w:rsidRPr="009C32FA">
              <w:rPr>
                <w:color w:val="000000"/>
                <w:vertAlign w:val="subscript"/>
              </w:rPr>
              <w:t>L</w:t>
            </w:r>
            <w:proofErr w:type="spellEnd"/>
            <w:r w:rsidRPr="009C32FA">
              <w:rPr>
                <w:color w:val="000000"/>
              </w:rPr>
              <w:t xml:space="preserve"> + (786,98838 + 58,29544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440,52166 + 32,63123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(73,81754 + 5,46797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(10,67262 + 0,79056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12-, 14-вісний транспортер залізниць - з окремим локомотивом (негабаритні вантажі зі ступенями негабаритності: 6 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2642,4922 + 196,20559 х </w:t>
            </w:r>
            <w:proofErr w:type="spellStart"/>
            <w:r w:rsidRPr="009C32FA">
              <w:rPr>
                <w:color w:val="000000"/>
              </w:rPr>
              <w:t>k</w:t>
            </w:r>
            <w:r w:rsidRPr="009C32FA">
              <w:rPr>
                <w:color w:val="000000"/>
                <w:vertAlign w:val="subscript"/>
              </w:rPr>
              <w:t>L</w:t>
            </w:r>
            <w:proofErr w:type="spellEnd"/>
            <w:r w:rsidRPr="009C32FA">
              <w:rPr>
                <w:color w:val="000000"/>
              </w:rPr>
              <w:t xml:space="preserve"> + (1032,2778 + 76,46502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446,53607 + 33,07675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(99,54289 + 7,37355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(12,17063 + 0,90153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24 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8-вісний, 12-, 14- вісний транспортер залізниць - з окремим локомотивом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2761,8481 + 219,70724 х </w:t>
            </w:r>
            <w:proofErr w:type="spellStart"/>
            <w:r w:rsidRPr="009C32FA">
              <w:rPr>
                <w:color w:val="000000"/>
              </w:rPr>
              <w:t>k</w:t>
            </w:r>
            <w:r w:rsidRPr="009C32FA">
              <w:rPr>
                <w:color w:val="000000"/>
                <w:vertAlign w:val="subscript"/>
              </w:rPr>
              <w:t>L</w:t>
            </w:r>
            <w:proofErr w:type="spellEnd"/>
            <w:r w:rsidRPr="009C32FA">
              <w:rPr>
                <w:color w:val="000000"/>
              </w:rPr>
              <w:t xml:space="preserve"> + (2157,2923 + 159,79943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476,60809 + 35,3043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(230,33537 + 17,06188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(16,35811 + 1,21171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28-вісний зчленований вантажопідйомністю 400 т, 24-вісний та 32-вісний зчіпний транспортер залізниць - з окремим локомотивом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4390,1825 + 325,1987 х </w:t>
            </w:r>
            <w:proofErr w:type="spellStart"/>
            <w:r w:rsidRPr="009C32FA">
              <w:rPr>
                <w:color w:val="000000"/>
              </w:rPr>
              <w:t>k</w:t>
            </w:r>
            <w:r w:rsidRPr="009C32FA">
              <w:rPr>
                <w:color w:val="000000"/>
                <w:vertAlign w:val="subscript"/>
              </w:rPr>
              <w:t>L</w:t>
            </w:r>
            <w:proofErr w:type="spellEnd"/>
            <w:r w:rsidRPr="009C32FA">
              <w:rPr>
                <w:color w:val="000000"/>
              </w:rPr>
              <w:t xml:space="preserve"> + (195,21642 + 14,46048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573,10584 + 42,45228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(89,23479 + 6,60999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(26,87758 + 1,99093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28-вісний зчленований вантажопідйомністю 400 т, 24-вісний та 32-вісний зчіпний транспортер залізниць - з окремим локомотивом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4941,995 + 366,0737 х </w:t>
            </w:r>
            <w:proofErr w:type="spellStart"/>
            <w:r w:rsidRPr="009C32FA">
              <w:rPr>
                <w:color w:val="000000"/>
              </w:rPr>
              <w:t>k</w:t>
            </w:r>
            <w:r w:rsidRPr="009C32FA">
              <w:rPr>
                <w:color w:val="000000"/>
                <w:vertAlign w:val="subscript"/>
              </w:rPr>
              <w:t>L</w:t>
            </w:r>
            <w:proofErr w:type="spellEnd"/>
            <w:r w:rsidRPr="009C32FA">
              <w:rPr>
                <w:color w:val="000000"/>
              </w:rPr>
              <w:t xml:space="preserve"> + (222,74193 + 16,4994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573,10584 + 42,45228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(91,66316 + 6,78986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(41,35012 + 3,06297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28-вісний зчленований вантажопідйомністю 400 т, 24-вісний та 32-вісний зчіпний транспортер залізниць - з окремим локомотивом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5819,6919 + 431,08829 х </w:t>
            </w:r>
            <w:proofErr w:type="spellStart"/>
            <w:r w:rsidRPr="009C32FA">
              <w:rPr>
                <w:color w:val="000000"/>
              </w:rPr>
              <w:t>k</w:t>
            </w:r>
            <w:r w:rsidRPr="009C32FA">
              <w:rPr>
                <w:color w:val="000000"/>
                <w:vertAlign w:val="subscript"/>
              </w:rPr>
              <w:t>L</w:t>
            </w:r>
            <w:proofErr w:type="spellEnd"/>
            <w:r w:rsidRPr="009C32FA">
              <w:rPr>
                <w:color w:val="000000"/>
              </w:rPr>
              <w:t xml:space="preserve"> + (405,85494 + 30,06333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699,21988 + 51,79406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(203,36161 + 15,06383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(50,44937 + 3,73699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25 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28-вісний зчленований вантажопідйомністю 400 т, 24-вісний та 32-вісний зчіпний транспортер залізниць - з окремим локомотивом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5748,9144 + 425,84552 х </w:t>
            </w:r>
            <w:proofErr w:type="spellStart"/>
            <w:r w:rsidRPr="009C32FA">
              <w:rPr>
                <w:color w:val="000000"/>
              </w:rPr>
              <w:t>k</w:t>
            </w:r>
            <w:r w:rsidRPr="009C32FA">
              <w:rPr>
                <w:color w:val="000000"/>
                <w:vertAlign w:val="subscript"/>
              </w:rPr>
              <w:t>L</w:t>
            </w:r>
            <w:proofErr w:type="spellEnd"/>
            <w:r w:rsidRPr="009C32FA">
              <w:rPr>
                <w:color w:val="000000"/>
              </w:rPr>
              <w:t xml:space="preserve"> + (592,28662 + 43,87308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626,56723 + 46,41239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(324,28001 + 24,02074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(56,50926 + 4,18587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28-вісний зчленований вантажопідйомністю 400 т, 24-вісний та 32-вісний зчіпний транспортер - з окремим локомотивом (негабаритні вантажі зі ступенями негабаритності: 6 нижній та 6 боковий)</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6343,2447 + 469,86998 х </w:t>
            </w:r>
            <w:proofErr w:type="spellStart"/>
            <w:r w:rsidRPr="009C32FA">
              <w:rPr>
                <w:color w:val="000000"/>
              </w:rPr>
              <w:t>k</w:t>
            </w:r>
            <w:r w:rsidRPr="009C32FA">
              <w:rPr>
                <w:color w:val="000000"/>
                <w:vertAlign w:val="subscript"/>
              </w:rPr>
              <w:t>L</w:t>
            </w:r>
            <w:proofErr w:type="spellEnd"/>
            <w:r w:rsidRPr="009C32FA">
              <w:rPr>
                <w:color w:val="000000"/>
              </w:rPr>
              <w:t xml:space="preserve"> + (823,61807 + 61,00875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635,47746 + 47,0724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(478,33706 + 35,43238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(57,31287 + 4,2454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16-вісний, 28-вісний зчленований вантажопідйомністю 400 т, 24-вісний та 32-вісний зчіпний транспортер залізниць - з окремим локомотивом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7022,6107 + 520,19338 х </w:t>
            </w:r>
            <w:proofErr w:type="spellStart"/>
            <w:r w:rsidRPr="009C32FA">
              <w:rPr>
                <w:color w:val="000000"/>
              </w:rPr>
              <w:t>k</w:t>
            </w:r>
            <w:r w:rsidRPr="009C32FA">
              <w:rPr>
                <w:color w:val="000000"/>
                <w:vertAlign w:val="subscript"/>
              </w:rPr>
              <w:t>L</w:t>
            </w:r>
            <w:proofErr w:type="spellEnd"/>
            <w:r w:rsidRPr="009C32FA">
              <w:rPr>
                <w:color w:val="000000"/>
              </w:rPr>
              <w:t xml:space="preserve"> + (1605,6551 + 118,93741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662,20815 + 49,05246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(1001,7137 + 74,20101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(62,11262 + 4,60093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20-вісний зчленований вантажопідйомністю 300 т транспортер залізниць - з окремим локомотивом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28818,95 + 2134,7371 х </w:t>
            </w:r>
            <w:proofErr w:type="spellStart"/>
            <w:r w:rsidRPr="009C32FA">
              <w:rPr>
                <w:color w:val="000000"/>
              </w:rPr>
              <w:t>k</w:t>
            </w:r>
            <w:r w:rsidRPr="009C32FA">
              <w:rPr>
                <w:color w:val="000000"/>
                <w:vertAlign w:val="subscript"/>
              </w:rPr>
              <w:t>L</w:t>
            </w:r>
            <w:proofErr w:type="spellEnd"/>
            <w:r w:rsidRPr="009C32FA">
              <w:rPr>
                <w:color w:val="000000"/>
              </w:rPr>
              <w:t xml:space="preserve"> + (248,45726 + 18,40424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5731,0585 + 424,52285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(142,38006 + 10,54667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(41,35012 + 3,06297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26 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20-вісний зчленований вантажопідйомністю 300 т транспортер залізниць - з окремим локомотивом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29002,888 + 2148,3621 х </w:t>
            </w:r>
            <w:proofErr w:type="spellStart"/>
            <w:r w:rsidRPr="009C32FA">
              <w:rPr>
                <w:color w:val="000000"/>
              </w:rPr>
              <w:t>k</w:t>
            </w:r>
            <w:r w:rsidRPr="009C32FA">
              <w:rPr>
                <w:color w:val="000000"/>
                <w:vertAlign w:val="subscript"/>
              </w:rPr>
              <w:t>L</w:t>
            </w:r>
            <w:proofErr w:type="spellEnd"/>
            <w:r w:rsidRPr="009C32FA">
              <w:rPr>
                <w:color w:val="000000"/>
              </w:rPr>
              <w:t xml:space="preserve"> + (266,09773 + 19,71094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5731,0585 + 424,52285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(161,10048 + 11,93337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(41,35012 + 3,06297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20-вісний зчленований вантажопідйомністю 300 т транспортер залізниць - з окремим локомотивом (негабаритні вантажі зі ступенями негабаритності: 3 - 4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31444,233 + 2329,2025 х </w:t>
            </w:r>
            <w:proofErr w:type="spellStart"/>
            <w:r w:rsidRPr="009C32FA">
              <w:rPr>
                <w:color w:val="000000"/>
              </w:rPr>
              <w:t>k</w:t>
            </w:r>
            <w:r w:rsidRPr="009C32FA">
              <w:rPr>
                <w:color w:val="000000"/>
                <w:vertAlign w:val="subscript"/>
              </w:rPr>
              <w:t>L</w:t>
            </w:r>
            <w:proofErr w:type="spellEnd"/>
            <w:r w:rsidRPr="009C32FA">
              <w:rPr>
                <w:color w:val="000000"/>
              </w:rPr>
              <w:t xml:space="preserve"> + (395,79242 + 29,31796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6242,6781 + 462,4206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(291,36317 + 21,58246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(45,04151 + 3,33641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20-вісний зчленований вантажопідйомністю 300 т транспортер залізниць - з окремим локомотивом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32039,122 + 2373,2683 х </w:t>
            </w:r>
            <w:proofErr w:type="spellStart"/>
            <w:r w:rsidRPr="009C32FA">
              <w:rPr>
                <w:color w:val="000000"/>
              </w:rPr>
              <w:t>k</w:t>
            </w:r>
            <w:r w:rsidRPr="009C32FA">
              <w:rPr>
                <w:color w:val="000000"/>
                <w:vertAlign w:val="subscript"/>
              </w:rPr>
              <w:t>L</w:t>
            </w:r>
            <w:proofErr w:type="spellEnd"/>
            <w:r w:rsidRPr="009C32FA">
              <w:rPr>
                <w:color w:val="000000"/>
              </w:rPr>
              <w:t xml:space="preserve"> + (560,27112 + 41,50156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6290,2522 + 465,94461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(466,7822 + 34,57646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(47,654 + 3,52993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20-вісний зчленований вантажопідйомністю 300 т транспортер залізниць - з окремим локомотивом залізниць </w:t>
            </w:r>
            <w:r w:rsidRPr="009C32FA">
              <w:rPr>
                <w:color w:val="000000"/>
              </w:rPr>
              <w:lastRenderedPageBreak/>
              <w:t>(негабаритні вантажі зі ступенями негабаритності: 6 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32813,003 + 2430,5928 х </w:t>
            </w:r>
            <w:proofErr w:type="spellStart"/>
            <w:r w:rsidRPr="009C32FA">
              <w:rPr>
                <w:color w:val="000000"/>
              </w:rPr>
              <w:t>k</w:t>
            </w:r>
            <w:r w:rsidRPr="009C32FA">
              <w:rPr>
                <w:color w:val="000000"/>
                <w:vertAlign w:val="subscript"/>
              </w:rPr>
              <w:t>L</w:t>
            </w:r>
            <w:proofErr w:type="spellEnd"/>
            <w:r w:rsidRPr="009C32FA">
              <w:rPr>
                <w:color w:val="000000"/>
              </w:rPr>
              <w:t xml:space="preserve"> + (723,01063 + 53,55634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6375,3367 + 472,24716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(641,36989 + 47,50888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(48,29858 + 3,57767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20-вісний зчленований вантажопідйомністю 300 т транспортер залізниць - з окремим локомотивом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34039,411 + 2521,4378 х </w:t>
            </w:r>
            <w:proofErr w:type="spellStart"/>
            <w:r w:rsidRPr="009C32FA">
              <w:rPr>
                <w:color w:val="000000"/>
              </w:rPr>
              <w:t>k</w:t>
            </w:r>
            <w:r w:rsidRPr="009C32FA">
              <w:rPr>
                <w:color w:val="000000"/>
                <w:vertAlign w:val="subscript"/>
              </w:rPr>
              <w:t>L</w:t>
            </w:r>
            <w:proofErr w:type="spellEnd"/>
            <w:r w:rsidRPr="009C32FA">
              <w:rPr>
                <w:color w:val="000000"/>
              </w:rPr>
              <w:t xml:space="preserve"> + (1341,6692 + 99,3829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6555,2548 + 485,57443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(1301,845 + 96,43296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(59,120978 + 4,37933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32-вісний зчленований вантажопідйомністю 500 т транспортер залізниць - з окремим локомотивом (габаритні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59768,77 + 4427,3163 х </w:t>
            </w:r>
            <w:proofErr w:type="spellStart"/>
            <w:r w:rsidRPr="009C32FA">
              <w:rPr>
                <w:color w:val="000000"/>
              </w:rPr>
              <w:t>k</w:t>
            </w:r>
            <w:r w:rsidRPr="009C32FA">
              <w:rPr>
                <w:color w:val="000000"/>
                <w:vertAlign w:val="subscript"/>
              </w:rPr>
              <w:t>L</w:t>
            </w:r>
            <w:proofErr w:type="spellEnd"/>
            <w:r w:rsidRPr="009C32FA">
              <w:rPr>
                <w:color w:val="000000"/>
              </w:rPr>
              <w:t xml:space="preserve"> + (212,96337 + 15,77506k</w:t>
            </w:r>
            <w:r w:rsidRPr="009C32FA">
              <w:rPr>
                <w:color w:val="000000"/>
                <w:vertAlign w:val="subscript"/>
              </w:rPr>
              <w:t>L</w:t>
            </w:r>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12178,499 + 902,11105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(293,38061 + 21,73189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(45,48513 + 3,36927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32-вісний зчленований вантажопідйомністю 500 т транспортер залізниць - з окремим локомотивом (негабаритні вантажі зі ступенями негабаритності: 1 - 2 нижній, 1 - 3 боковий, 1 - 2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59768,77 + 4427,3163 х </w:t>
            </w:r>
            <w:proofErr w:type="spellStart"/>
            <w:r w:rsidRPr="009C32FA">
              <w:rPr>
                <w:color w:val="000000"/>
              </w:rPr>
              <w:t>k</w:t>
            </w:r>
            <w:r w:rsidRPr="009C32FA">
              <w:rPr>
                <w:color w:val="000000"/>
                <w:vertAlign w:val="subscript"/>
              </w:rPr>
              <w:t>L</w:t>
            </w:r>
            <w:proofErr w:type="spellEnd"/>
            <w:r w:rsidRPr="009C32FA">
              <w:rPr>
                <w:color w:val="000000"/>
              </w:rPr>
              <w:t xml:space="preserve"> + (214,45411 + 15,88549k</w:t>
            </w:r>
            <w:r w:rsidRPr="009C32FA">
              <w:rPr>
                <w:color w:val="000000"/>
                <w:vertAlign w:val="subscript"/>
              </w:rPr>
              <w:t>L</w:t>
            </w:r>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12178,499 + 902,11105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(296,95351 + 21,99655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(45,48513 + 3,36927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32-вісний зчленований вантажопідйомністю 500 т транспортер залізниць - з окремим локомотивом (негабаритні вантажі зі ступенями негабаритності: 3 </w:t>
            </w:r>
            <w:r w:rsidRPr="009C32FA">
              <w:rPr>
                <w:color w:val="000000"/>
              </w:rPr>
              <w:lastRenderedPageBreak/>
              <w:t>- 4 нижній, 4 боковий, 3 верхній)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xml:space="preserve">65140,566 + 4825,2271 х </w:t>
            </w:r>
            <w:proofErr w:type="spellStart"/>
            <w:r w:rsidRPr="009C32FA">
              <w:rPr>
                <w:color w:val="000000"/>
              </w:rPr>
              <w:t>k</w:t>
            </w:r>
            <w:r w:rsidRPr="009C32FA">
              <w:rPr>
                <w:color w:val="000000"/>
                <w:vertAlign w:val="subscript"/>
              </w:rPr>
              <w:t>L</w:t>
            </w:r>
            <w:proofErr w:type="spellEnd"/>
            <w:r w:rsidRPr="009C32FA">
              <w:rPr>
                <w:color w:val="000000"/>
              </w:rPr>
              <w:t xml:space="preserve"> + (294,52834 + 21,81691k</w:t>
            </w:r>
            <w:r w:rsidRPr="009C32FA">
              <w:rPr>
                <w:color w:val="000000"/>
                <w:vertAlign w:val="subscript"/>
              </w:rPr>
              <w:t>L</w:t>
            </w:r>
            <w:r w:rsidRPr="009C32FA">
              <w:rPr>
                <w:color w:val="000000"/>
              </w:rPr>
              <w:t xml:space="preserve">) х L </w:t>
            </w:r>
          </w:p>
          <w:p w:rsidR="004A7870" w:rsidRPr="009C32FA" w:rsidRDefault="004A7870">
            <w:pPr>
              <w:pStyle w:val="a3"/>
              <w:jc w:val="center"/>
              <w:rPr>
                <w:color w:val="000000"/>
              </w:rPr>
            </w:pPr>
            <w:r w:rsidRPr="009C32FA">
              <w:rPr>
                <w:color w:val="000000"/>
              </w:rPr>
              <w:t>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13265,691 + 982,64378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(471,07897 + 34,89473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(49,54566 + 3,67005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32-вісний зчленований вантажопідйомністю 500 т транспортер залізниць - з окремим локомотивом (негабаритні вантажі зі ступенями негабаритності: 5 нижній та 5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65990,846 + 4888,2108 х </w:t>
            </w:r>
            <w:proofErr w:type="spellStart"/>
            <w:r w:rsidRPr="009C32FA">
              <w:rPr>
                <w:color w:val="000000"/>
              </w:rPr>
              <w:t>k</w:t>
            </w:r>
            <w:r w:rsidRPr="009C32FA">
              <w:rPr>
                <w:color w:val="000000"/>
                <w:vertAlign w:val="subscript"/>
              </w:rPr>
              <w:t>L</w:t>
            </w:r>
            <w:proofErr w:type="spellEnd"/>
            <w:r w:rsidRPr="009C32FA">
              <w:rPr>
                <w:color w:val="000000"/>
              </w:rPr>
              <w:t xml:space="preserve"> + (408,03781 + 30,22502k</w:t>
            </w:r>
            <w:r w:rsidRPr="009C32FA">
              <w:rPr>
                <w:color w:val="000000"/>
                <w:vertAlign w:val="subscript"/>
              </w:rPr>
              <w:t>L</w:t>
            </w:r>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13366,786 + 990,13229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(743,61416 + 55,08254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(49,92323 + 3,69802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32-вісний зчленований вантажопідйомністю 500 т транспортер залізниць - з окремим локомотивом (негабаритні вантажі зі ступенями негабаритності: 6 нижній та 6 боковий)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67221,483 + 4979,3691 х </w:t>
            </w:r>
            <w:proofErr w:type="spellStart"/>
            <w:r w:rsidRPr="009C32FA">
              <w:rPr>
                <w:color w:val="000000"/>
              </w:rPr>
              <w:t>k</w:t>
            </w:r>
            <w:r w:rsidRPr="009C32FA">
              <w:rPr>
                <w:color w:val="000000"/>
                <w:vertAlign w:val="subscript"/>
              </w:rPr>
              <w:t>L</w:t>
            </w:r>
            <w:proofErr w:type="spellEnd"/>
            <w:r w:rsidRPr="009C32FA">
              <w:rPr>
                <w:color w:val="000000"/>
              </w:rPr>
              <w:t xml:space="preserve"> + (505,57503 + 37,45k</w:t>
            </w:r>
            <w:r w:rsidRPr="009C32FA">
              <w:rPr>
                <w:color w:val="000000"/>
                <w:vertAlign w:val="subscript"/>
              </w:rPr>
              <w:t>L</w:t>
            </w:r>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13547,59 + 1003,5252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(975,83482 + 72,28406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(50,59851 + 3,74804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1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32-вісний зчленований вантажопідйомністю 500 т транспортер залізниць - з окремим локомотивом (</w:t>
            </w:r>
            <w:proofErr w:type="spellStart"/>
            <w:r w:rsidRPr="009C32FA">
              <w:rPr>
                <w:color w:val="000000"/>
              </w:rPr>
              <w:t>понаднегабаритні</w:t>
            </w:r>
            <w:proofErr w:type="spellEnd"/>
            <w:r w:rsidRPr="009C32FA">
              <w:rPr>
                <w:color w:val="000000"/>
              </w:rPr>
              <w:t xml:space="preserve"> вантажі)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70091,368 + 5191,9532 х </w:t>
            </w:r>
            <w:proofErr w:type="spellStart"/>
            <w:r w:rsidRPr="009C32FA">
              <w:rPr>
                <w:color w:val="000000"/>
              </w:rPr>
              <w:t>k</w:t>
            </w:r>
            <w:r w:rsidRPr="009C32FA">
              <w:rPr>
                <w:color w:val="000000"/>
                <w:vertAlign w:val="subscript"/>
              </w:rPr>
              <w:t>L</w:t>
            </w:r>
            <w:proofErr w:type="spellEnd"/>
            <w:r w:rsidRPr="009C32FA">
              <w:rPr>
                <w:color w:val="000000"/>
              </w:rPr>
              <w:t xml:space="preserve"> + (891,67762 + 66,05019k</w:t>
            </w:r>
            <w:r w:rsidRPr="009C32FA">
              <w:rPr>
                <w:color w:val="000000"/>
                <w:vertAlign w:val="subscript"/>
              </w:rPr>
              <w:t>L</w:t>
            </w:r>
            <w:r w:rsidRPr="009C32FA">
              <w:rPr>
                <w:color w:val="000000"/>
              </w:rPr>
              <w:t>) х L </w:t>
            </w:r>
          </w:p>
        </w:tc>
        <w:tc>
          <w:tcPr>
            <w:tcW w:w="6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14071,923 + 1042,3647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10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(1848,9362 + 136,95824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(105,11366 + 7,7862 х </w:t>
            </w:r>
            <w:proofErr w:type="spellStart"/>
            <w:r w:rsidRPr="009C32FA">
              <w:rPr>
                <w:color w:val="000000"/>
              </w:rPr>
              <w:t>k</w:t>
            </w:r>
            <w:r w:rsidRPr="009C32FA">
              <w:rPr>
                <w:color w:val="000000"/>
                <w:vertAlign w:val="subscript"/>
              </w:rPr>
              <w:t>L</w:t>
            </w:r>
            <w:proofErr w:type="spellEnd"/>
            <w:r w:rsidRPr="009C32FA">
              <w:rPr>
                <w:color w:val="000000"/>
              </w:rPr>
              <w:t>) х L </w:t>
            </w:r>
          </w:p>
        </w:tc>
      </w:tr>
    </w:tbl>
    <w:p w:rsidR="004A7870" w:rsidRPr="009C32FA" w:rsidRDefault="004A7870">
      <w:pPr>
        <w:rPr>
          <w:color w:val="000000"/>
        </w:rPr>
      </w:pPr>
      <w:r w:rsidRPr="009C32FA">
        <w:rPr>
          <w:color w:val="000000"/>
        </w:rPr>
        <w:br w:type="textWrapping" w:clear="all"/>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1538"/>
        <w:gridCol w:w="1666"/>
        <w:gridCol w:w="1771"/>
        <w:gridCol w:w="922"/>
        <w:gridCol w:w="1771"/>
        <w:gridCol w:w="923"/>
      </w:tblGrid>
      <w:tr w:rsidR="004A7870" w:rsidRPr="009C32FA">
        <w:trPr>
          <w:tblCellSpacing w:w="22"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Номер тарифної схеми</w:t>
            </w:r>
            <w:r w:rsidRPr="009C32FA">
              <w:rPr>
                <w:color w:val="000000"/>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Тип вагона та інший рейковий рухомий склад</w:t>
            </w:r>
            <w:r w:rsidRPr="009C32FA">
              <w:rPr>
                <w:color w:val="000000"/>
              </w:rPr>
              <w:t> </w:t>
            </w:r>
          </w:p>
        </w:tc>
        <w:tc>
          <w:tcPr>
            <w:tcW w:w="8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Плата за використання інфраструктури при перевезеннях власним локомотивом</w:t>
            </w:r>
            <w:r w:rsidRPr="009C32FA">
              <w:rPr>
                <w:color w:val="000000"/>
              </w:rPr>
              <w:t> </w:t>
            </w:r>
          </w:p>
        </w:tc>
        <w:tc>
          <w:tcPr>
            <w:tcW w:w="280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Розрахункові формули за операціями перевізного процесу та складовими</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4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початково-кінцеві операції (ПКО)</w:t>
            </w:r>
            <w:r w:rsidRPr="009C32FA">
              <w:rPr>
                <w:color w:val="000000"/>
              </w:rPr>
              <w:t> </w:t>
            </w:r>
          </w:p>
        </w:tc>
        <w:tc>
          <w:tcPr>
            <w:tcW w:w="140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операції руху (ОР)</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(І - з урахуванням локомотивної тяги)</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 (В)</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(І - з урахуванням локомотивної тяги)</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 (В)</w:t>
            </w: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28.1 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Рейковий рухомий склад (крім вагонів), що перевозиться з тепловозом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55,09269 х L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52,26222 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0,98592 х L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Рейковий рухомий склад (крім вагонів), що перевозиться з електровозом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45,31059 х L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52,26222 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0,98592 х L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Власний електровоз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(41,206 + 3,746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Власний тепловоз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(44,528 + 4,048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Завантажені вагони перевізника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340,67222 + 30,9702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88,33646 + 8,03059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(4,16211 + 0,37837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(1,06291 + 0,09663 х </w:t>
            </w:r>
            <w:proofErr w:type="spellStart"/>
            <w:r w:rsidRPr="009C32FA">
              <w:rPr>
                <w:color w:val="000000"/>
              </w:rPr>
              <w:t>k</w:t>
            </w:r>
            <w:r w:rsidRPr="009C32FA">
              <w:rPr>
                <w:color w:val="000000"/>
                <w:vertAlign w:val="subscript"/>
              </w:rPr>
              <w:t>L</w:t>
            </w:r>
            <w:proofErr w:type="spellEnd"/>
            <w:r w:rsidRPr="009C32FA">
              <w:rPr>
                <w:color w:val="000000"/>
              </w:rPr>
              <w:t>) х L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Завантажені вагони власні, орендовані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266,47275 + 24,22479 х </w:t>
            </w:r>
            <w:proofErr w:type="spellStart"/>
            <w:r w:rsidRPr="009C32FA">
              <w:rPr>
                <w:color w:val="000000"/>
              </w:rPr>
              <w:t>k</w:t>
            </w:r>
            <w:r w:rsidRPr="009C32FA">
              <w:rPr>
                <w:color w:val="000000"/>
                <w:vertAlign w:val="subscript"/>
              </w:rPr>
              <w:t>L</w:t>
            </w:r>
            <w:proofErr w:type="spellEnd"/>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(3,44036 + 0,31276 х </w:t>
            </w:r>
            <w:proofErr w:type="spellStart"/>
            <w:r w:rsidRPr="009C32FA">
              <w:rPr>
                <w:color w:val="000000"/>
              </w:rPr>
              <w:t>k</w:t>
            </w:r>
            <w:r w:rsidRPr="009C32FA">
              <w:rPr>
                <w:color w:val="000000"/>
                <w:vertAlign w:val="subscript"/>
              </w:rPr>
              <w:t>L</w:t>
            </w:r>
            <w:proofErr w:type="spellEnd"/>
            <w:r w:rsidRPr="009C32FA">
              <w:rPr>
                <w:color w:val="000000"/>
              </w:rPr>
              <w:t>) х L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Власний електровоз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39,333 х L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Власний тепловоз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42,504 х L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Власний або орендований вагон з навантаженням до 12,5 т/вісь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1,79254 х L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Рейковий рухомий склад, крім вантажних (пасажирських) вагонів з навантаженням понад 12,5 т/вісь (за вісь) </w:t>
            </w:r>
          </w:p>
        </w:tc>
        <w:tc>
          <w:tcPr>
            <w:tcW w:w="8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0,35918 х L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bl>
    <w:p w:rsidR="004A7870" w:rsidRPr="009C32FA" w:rsidRDefault="004A7870">
      <w:pPr>
        <w:rPr>
          <w:color w:val="000000"/>
        </w:rPr>
      </w:pPr>
      <w:r w:rsidRPr="009C32FA">
        <w:rPr>
          <w:color w:val="000000"/>
        </w:rPr>
        <w:br w:type="textWrapping" w:clear="all"/>
      </w:r>
    </w:p>
    <w:p w:rsidR="004A7870" w:rsidRPr="009C32FA" w:rsidRDefault="004A7870">
      <w:pPr>
        <w:pStyle w:val="a3"/>
        <w:jc w:val="both"/>
        <w:rPr>
          <w:color w:val="000000"/>
        </w:rPr>
      </w:pPr>
      <w:r w:rsidRPr="009C32FA">
        <w:rPr>
          <w:color w:val="000000"/>
        </w:rPr>
        <w:lastRenderedPageBreak/>
        <w:t xml:space="preserve">де: </w:t>
      </w:r>
    </w:p>
    <w:p w:rsidR="004A7870" w:rsidRPr="009C32FA" w:rsidRDefault="004A7870">
      <w:pPr>
        <w:pStyle w:val="a3"/>
        <w:jc w:val="both"/>
        <w:rPr>
          <w:color w:val="000000"/>
        </w:rPr>
      </w:pPr>
      <w:proofErr w:type="spellStart"/>
      <w:r w:rsidRPr="009C32FA">
        <w:rPr>
          <w:b/>
          <w:bCs/>
          <w:color w:val="000000"/>
        </w:rPr>
        <w:t>k</w:t>
      </w:r>
      <w:r w:rsidRPr="009C32FA">
        <w:rPr>
          <w:b/>
          <w:bCs/>
          <w:color w:val="000000"/>
          <w:vertAlign w:val="subscript"/>
        </w:rPr>
        <w:t>L</w:t>
      </w:r>
      <w:proofErr w:type="spellEnd"/>
      <w:r w:rsidRPr="009C32FA">
        <w:rPr>
          <w:b/>
          <w:bCs/>
          <w:color w:val="000000"/>
        </w:rPr>
        <w:t xml:space="preserve"> </w:t>
      </w:r>
      <w:r w:rsidRPr="009C32FA">
        <w:rPr>
          <w:color w:val="000000"/>
        </w:rPr>
        <w:t xml:space="preserve">- коефіцієнт, що коригує вартість перевезення залежно від інтенсивності вантажних операцій; </w:t>
      </w:r>
    </w:p>
    <w:p w:rsidR="004A7870" w:rsidRPr="009C32FA" w:rsidRDefault="004A7870">
      <w:pPr>
        <w:pStyle w:val="a3"/>
        <w:jc w:val="both"/>
        <w:rPr>
          <w:color w:val="000000"/>
        </w:rPr>
      </w:pPr>
      <w:r w:rsidRPr="009C32FA">
        <w:rPr>
          <w:b/>
          <w:bCs/>
          <w:color w:val="000000"/>
        </w:rPr>
        <w:t>k</w:t>
      </w:r>
      <w:r w:rsidRPr="009C32FA">
        <w:rPr>
          <w:color w:val="000000"/>
        </w:rPr>
        <w:t xml:space="preserve"> - коефіцієнт, що коригує вартість за операцію руху залежно від відстані перевезення; </w:t>
      </w:r>
    </w:p>
    <w:p w:rsidR="004A7870" w:rsidRPr="009C32FA" w:rsidRDefault="004A7870">
      <w:pPr>
        <w:pStyle w:val="a3"/>
        <w:jc w:val="both"/>
        <w:rPr>
          <w:color w:val="000000"/>
        </w:rPr>
      </w:pPr>
      <w:r w:rsidRPr="009C32FA">
        <w:rPr>
          <w:b/>
          <w:bCs/>
          <w:color w:val="000000"/>
        </w:rPr>
        <w:t>Р</w:t>
      </w:r>
      <w:r w:rsidRPr="009C32FA">
        <w:rPr>
          <w:color w:val="000000"/>
        </w:rPr>
        <w:t xml:space="preserve"> - розрахункова маса вантажу, </w:t>
      </w:r>
      <w:proofErr w:type="spellStart"/>
      <w:r w:rsidRPr="009C32FA">
        <w:rPr>
          <w:color w:val="000000"/>
        </w:rPr>
        <w:t>тонн</w:t>
      </w:r>
      <w:proofErr w:type="spellEnd"/>
      <w:r w:rsidRPr="009C32FA">
        <w:rPr>
          <w:color w:val="000000"/>
        </w:rPr>
        <w:t xml:space="preserve">; </w:t>
      </w:r>
    </w:p>
    <w:p w:rsidR="004A7870" w:rsidRPr="009C32FA" w:rsidRDefault="004A7870">
      <w:pPr>
        <w:pStyle w:val="a3"/>
        <w:jc w:val="both"/>
        <w:rPr>
          <w:color w:val="000000"/>
        </w:rPr>
      </w:pPr>
      <w:r w:rsidRPr="009C32FA">
        <w:rPr>
          <w:b/>
          <w:bCs/>
          <w:color w:val="000000"/>
        </w:rPr>
        <w:t>L</w:t>
      </w:r>
      <w:r w:rsidRPr="009C32FA">
        <w:rPr>
          <w:color w:val="000000"/>
        </w:rPr>
        <w:t xml:space="preserve"> - середня відстань тарифного поясу, км; </w:t>
      </w:r>
    </w:p>
    <w:p w:rsidR="004A7870" w:rsidRPr="009C32FA" w:rsidRDefault="004A7870">
      <w:pPr>
        <w:pStyle w:val="a3"/>
        <w:jc w:val="center"/>
        <w:rPr>
          <w:color w:val="000000"/>
        </w:rPr>
      </w:pPr>
      <w:r w:rsidRPr="009C32FA">
        <w:rPr>
          <w:b/>
          <w:bCs/>
          <w:color w:val="000000"/>
        </w:rPr>
        <w:t xml:space="preserve">Таблиця значень коефіцієнтів k і </w:t>
      </w:r>
      <w:proofErr w:type="spellStart"/>
      <w:r w:rsidRPr="009C32FA">
        <w:rPr>
          <w:b/>
          <w:bCs/>
          <w:color w:val="000000"/>
        </w:rPr>
        <w:t>k</w:t>
      </w:r>
      <w:r w:rsidRPr="009C32FA">
        <w:rPr>
          <w:b/>
          <w:bCs/>
          <w:color w:val="000000"/>
          <w:vertAlign w:val="subscript"/>
        </w:rPr>
        <w:t>L</w:t>
      </w:r>
      <w:proofErr w:type="spellEnd"/>
      <w:r w:rsidRPr="009C32FA">
        <w:rPr>
          <w:color w:val="000000"/>
        </w:rPr>
        <w:t xml:space="preserve"> </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2"/>
        <w:gridCol w:w="1935"/>
        <w:gridCol w:w="1556"/>
        <w:gridCol w:w="2124"/>
        <w:gridCol w:w="2146"/>
      </w:tblGrid>
      <w:tr w:rsidR="004A7870" w:rsidRPr="009C32FA">
        <w:trPr>
          <w:tblCellSpacing w:w="22" w:type="dxa"/>
          <w:jc w:val="center"/>
        </w:trPr>
        <w:tc>
          <w:tcPr>
            <w:tcW w:w="19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Тарифний пояс,</w:t>
            </w:r>
            <w:r w:rsidRPr="009C32FA">
              <w:rPr>
                <w:color w:val="000000"/>
              </w:rPr>
              <w:br/>
              <w:t>км </w:t>
            </w:r>
          </w:p>
        </w:tc>
        <w:tc>
          <w:tcPr>
            <w:tcW w:w="8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xml:space="preserve">Середина тарифного поясу, </w:t>
            </w:r>
            <w:r w:rsidRPr="009C32FA">
              <w:rPr>
                <w:color w:val="000000"/>
              </w:rPr>
              <w:br/>
              <w:t>км </w:t>
            </w:r>
          </w:p>
        </w:tc>
        <w:tc>
          <w:tcPr>
            <w:tcW w:w="11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k </w:t>
            </w:r>
          </w:p>
        </w:tc>
        <w:tc>
          <w:tcPr>
            <w:tcW w:w="11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proofErr w:type="spellStart"/>
            <w:r w:rsidRPr="009C32FA">
              <w:rPr>
                <w:color w:val="000000"/>
              </w:rPr>
              <w:t>k</w:t>
            </w:r>
            <w:r w:rsidRPr="009C32FA">
              <w:rPr>
                <w:color w:val="000000"/>
                <w:vertAlign w:val="subscript"/>
              </w:rPr>
              <w:t>L</w:t>
            </w:r>
            <w:proofErr w:type="spellEnd"/>
            <w:r w:rsidRPr="009C32FA">
              <w:rPr>
                <w:color w:val="000000"/>
              </w:rPr>
              <w:t>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0</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6,1625 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4,981818 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3,98125 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1,124583986 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1,113666049 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2,594736842 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1,103279828 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2,347619048 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1,093399427 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2,143478261 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1,084000214 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1,972 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1,075058753 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1,825925926 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1,066552751 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1,056500405 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1,565079365 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331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1,045237107 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1,428985507 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361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1,034786512 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1,314666667 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1,025089979 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1,217283951 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1,016093099 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1,133333333 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1,007745388 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1,060215054 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481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1,000000006 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0,995959596 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511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0,992813491 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0,939047619 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541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0,986145518 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0,888288288 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571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0,979958673 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0,842735043 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625 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0,972398327 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0,7888 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651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0,963950086 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0,73037037 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0,956493178 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0,68 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751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0,949911279 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0,636129032 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0,944101714 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0,597575758 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851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0,938973855 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0,563428571 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925 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0,934447709 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0,532972973 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951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0,930452671 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0,505641026 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1001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1035 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0,926272463 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0,476328502 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1071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0,922124628 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0,446153846 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1141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1175 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0,91864181 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0,419574468 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1211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1245 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0,915717387 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0,395983936 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1281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1315 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0,913261832 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0,374904943 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1351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1385 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0,911199972 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0,355956679 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1421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1455 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0,909468687 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0,338831615 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1491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1540 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0,907735164 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0,32012987 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1591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1640 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0,906115073 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0,300609756 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1691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0,904852884 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0,283333333 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1791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1840 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0,903869532 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0,267934783 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1891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1940 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0,903103417 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0,254123711 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1991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2040 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0,902506548 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0,241666667 </w:t>
            </w:r>
          </w:p>
        </w:tc>
      </w:tr>
      <w:tr w:rsidR="004A7870" w:rsidRPr="009C32FA">
        <w:trPr>
          <w:tblCellSpacing w:w="22" w:type="dxa"/>
          <w:jc w:val="center"/>
        </w:trPr>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2091</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2190</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2140 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0,902041536 </w:t>
            </w:r>
          </w:p>
        </w:tc>
        <w:tc>
          <w:tcPr>
            <w:tcW w:w="11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0,230373832 </w:t>
            </w:r>
          </w:p>
        </w:tc>
      </w:tr>
    </w:tbl>
    <w:p w:rsidR="004A7870" w:rsidRPr="009C32FA" w:rsidRDefault="004A7870">
      <w:pPr>
        <w:pStyle w:val="a3"/>
        <w:jc w:val="center"/>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 xml:space="preserve">3. Розподіл витрат, пов'язаних з вантажними перевезеннями, їх складові та джерела покриття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0"/>
        <w:gridCol w:w="1599"/>
        <w:gridCol w:w="1826"/>
        <w:gridCol w:w="980"/>
        <w:gridCol w:w="1826"/>
        <w:gridCol w:w="1002"/>
      </w:tblGrid>
      <w:tr w:rsidR="004A7870" w:rsidRPr="009C32FA">
        <w:trPr>
          <w:tblCellSpacing w:w="22" w:type="dxa"/>
        </w:trPr>
        <w:tc>
          <w:tcPr>
            <w:tcW w:w="13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 xml:space="preserve">Найменування витрат </w:t>
            </w:r>
            <w:r w:rsidRPr="009C32FA">
              <w:rPr>
                <w:color w:val="000000"/>
              </w:rPr>
              <w:t> </w:t>
            </w:r>
          </w:p>
        </w:tc>
        <w:tc>
          <w:tcPr>
            <w:tcW w:w="8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рахунок фіксованих зборів, вільних тарифів, плати за користування вагонами та контейнерами</w:t>
            </w:r>
            <w:r w:rsidRPr="009C32FA">
              <w:rPr>
                <w:color w:val="000000"/>
              </w:rPr>
              <w:t> </w:t>
            </w:r>
          </w:p>
        </w:tc>
        <w:tc>
          <w:tcPr>
            <w:tcW w:w="29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рахунок тарифів</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14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рахунок плати за початково-кінцеві операції</w:t>
            </w:r>
            <w:r w:rsidRPr="009C32FA">
              <w:rPr>
                <w:color w:val="000000"/>
              </w:rPr>
              <w:t> </w:t>
            </w:r>
          </w:p>
        </w:tc>
        <w:tc>
          <w:tcPr>
            <w:tcW w:w="1450" w:type="pct"/>
            <w:gridSpan w:val="2"/>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за рахунок плати за операцію руху</w:t>
            </w:r>
            <w:r w:rsidRPr="009C32FA">
              <w:rPr>
                <w:color w:val="000000"/>
              </w:rPr>
              <w:t> </w:t>
            </w:r>
          </w:p>
        </w:tc>
      </w:tr>
      <w:tr w:rsidR="004A7870" w:rsidRPr="009C32FA">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(з урахуванням локомотивної тяги)</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w:t>
            </w: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інфраструктурна (з урахуванням локомотивної тяги)</w:t>
            </w: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вагонна</w:t>
            </w: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lastRenderedPageBreak/>
              <w:t>Господарство вантажної та комерційної роботи</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Прийом до відправлення і видача вантажу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Утримання ваг і вагових приладів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Перевантаження вантажів з однієї колії на іншу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Перевантаження вагонів через технічну та комерційну несправність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Обслуговування будівель, споруд, обладнання та інвентарю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Підготовка вантажних вагонів та контейнерів до перевезень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Перевірка правильності завантаження і кріплення вантажів у поїздах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Обслуговування вагонів зі швидкопсувними вантажами і тваринами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Поточний та капітальний ремонти основних засобів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Господарство перевезень</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Маневрова робота на вантажних і сортувальних станціях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Маневрова робота на інших станціях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Прийом та відправлення поїздів на вантажних, сортувальних та інших станціях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Обслуговування будівель, споруд, обладнання та інвентарю, поточний та капітальний ремонт основних засобів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Локомотивне господарство</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Робота електровозів у вантажному русі та в колійному господарстві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Робота електровозів у господарському русі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Робота електровозів при виконанні маневрової роботи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Усунення відмов електровозів у міжремонтні періоди та амортизація маневрових електровозів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Екіпірування, поточні та капітальні ремонти, технічне обслуговування електровозів, амортизація поїзних електровозів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Робота тепловозів у вантажному русі та в колійному господарстві, амортизація поїзних тепловозів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Робота тепловозів у господарському русі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Робота тепловозів на маневрах, екіпірування тепловозів, амортизація маневрових тепловозів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Усунення відмов тепловозів у міжремонтні періоди, поточні та капітальні ремонти, технічне обслуговування тепловозів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Витрати, пов'язані з використанням парової тяги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Вагонне господарство</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Очищення вагонів, промивання критих та ізотермічних вагонів, підготовка цистерн під наливання, обладнання вантажних вагонів для спеціальних перевезень, поточний ремонт порожніх вагонів при підготовці їх під навантаження на інших пунктах, утримання та експлуатація контейнерів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Поточний ремонт вантажних вагонів, обслуговування та огляд внутрішнього обладнання рефрижераторних вагонів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Поточний ремонт вантажних вагонів з відчепленням ПР-2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Капітальний та деповський ремонти вантажних вагонів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Технічне обслуговування вантажних вагонів на станціях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Амортизація вантажних вагонів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Перестановка вагонів з широкої колії на вузьку та європейську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Колійне господарство</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Поточне утримання колії і постійних пристроїв головних колій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Охорона колії, переїздів і штучних споруд, утримання захисних лісонасаджень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Утримання бригадирів колій з головних колій, поодинока заміна шпал, поповнення і заміна баласту, поодинока заміна і поповнення скріплень, </w:t>
            </w:r>
            <w:proofErr w:type="spellStart"/>
            <w:r w:rsidRPr="009C32FA">
              <w:rPr>
                <w:color w:val="000000"/>
              </w:rPr>
              <w:t>протиугонів</w:t>
            </w:r>
            <w:proofErr w:type="spellEnd"/>
            <w:r w:rsidRPr="009C32FA">
              <w:rPr>
                <w:color w:val="000000"/>
              </w:rPr>
              <w:t xml:space="preserve"> та інших елементів верхньої будови головних колій, роботи із </w:t>
            </w:r>
            <w:proofErr w:type="spellStart"/>
            <w:r w:rsidRPr="009C32FA">
              <w:rPr>
                <w:color w:val="000000"/>
              </w:rPr>
              <w:t>сніго</w:t>
            </w:r>
            <w:proofErr w:type="spellEnd"/>
            <w:r w:rsidRPr="009C32FA">
              <w:rPr>
                <w:color w:val="000000"/>
              </w:rPr>
              <w:t xml:space="preserve">-, водо-, </w:t>
            </w:r>
            <w:proofErr w:type="spellStart"/>
            <w:r w:rsidRPr="009C32FA">
              <w:rPr>
                <w:color w:val="000000"/>
              </w:rPr>
              <w:t>піскоборотьби</w:t>
            </w:r>
            <w:proofErr w:type="spellEnd"/>
            <w:r w:rsidRPr="009C32FA">
              <w:rPr>
                <w:color w:val="000000"/>
              </w:rPr>
              <w:t xml:space="preserve"> й інші роботи з колійного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Капітальний ремонт верхньої будови колії, земельного полотна та штучних споруд на головних коліях, амортизація верхньої будови колії, земляного полотна та штучних споруд на головних коліях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Амортизація під'їзних колій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Господарство цивільних споруд</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Поточний та капітальний ремонти будівель і споруд господарства вантажної та комерційної роботи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Поточний та капітальний ремонти будівель і споруд інших господарств, амортизація основних засобів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Господарство сигналізації та зв'язку</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Поточне утримання та обслуговування пристроїв автоблокування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Поточне утримання та обслуговування пристроїв диспетчерської централізації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Поточне утримання та обслуговування </w:t>
            </w:r>
            <w:r w:rsidRPr="009C32FA">
              <w:rPr>
                <w:color w:val="000000"/>
              </w:rPr>
              <w:lastRenderedPageBreak/>
              <w:t xml:space="preserve">електричної централізації стрілок на головних коліях, пристроїв механізованих та автоматизованих </w:t>
            </w:r>
            <w:proofErr w:type="spellStart"/>
            <w:r w:rsidRPr="009C32FA">
              <w:rPr>
                <w:color w:val="000000"/>
              </w:rPr>
              <w:t>гірок</w:t>
            </w:r>
            <w:proofErr w:type="spellEnd"/>
            <w:r w:rsidRPr="009C32FA">
              <w:rPr>
                <w:color w:val="000000"/>
              </w:rPr>
              <w:t xml:space="preserve">, радіостанцій, радіовузлів та підсилювачів, пристроїв, апаратури та споруд радіорелейного зв'язку, телевізійних та </w:t>
            </w:r>
            <w:proofErr w:type="spellStart"/>
            <w:r w:rsidRPr="009C32FA">
              <w:rPr>
                <w:color w:val="000000"/>
              </w:rPr>
              <w:t>широкооповіщувальних</w:t>
            </w:r>
            <w:proofErr w:type="spellEnd"/>
            <w:r w:rsidRPr="009C32FA">
              <w:rPr>
                <w:color w:val="000000"/>
              </w:rPr>
              <w:t xml:space="preserve"> радіоприймачів та радіоточок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Поточне утримання, обслуговування та експлуатація апаратури телеграфних і телефонних станцій, апаратури телефонного та вибіркового зв'язку, повітряних та кабельних ліній зв'язку, інших пристроїв автоматики та зв'язку залізниць, поточні і капітальні ремонти та амортизація основних засобів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Господарство електропостачання</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Утримання ремонтно-ревізійних </w:t>
            </w:r>
            <w:proofErr w:type="spellStart"/>
            <w:r w:rsidRPr="009C32FA">
              <w:rPr>
                <w:color w:val="000000"/>
              </w:rPr>
              <w:t>цехів</w:t>
            </w:r>
            <w:proofErr w:type="spellEnd"/>
            <w:r w:rsidRPr="009C32FA">
              <w:rPr>
                <w:color w:val="000000"/>
              </w:rPr>
              <w:t xml:space="preserve"> і майстерень для технічного обслуговування обладнання та транспортних засобів тягових підстанцій і постів секціонування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 xml:space="preserve">Технічне обслуговування контактної мережі та ліній </w:t>
            </w:r>
            <w:proofErr w:type="spellStart"/>
            <w:r w:rsidRPr="009C32FA">
              <w:rPr>
                <w:color w:val="000000"/>
              </w:rPr>
              <w:t>електропередач</w:t>
            </w:r>
            <w:proofErr w:type="spellEnd"/>
            <w:r w:rsidRPr="009C32FA">
              <w:rPr>
                <w:color w:val="000000"/>
              </w:rPr>
              <w:t xml:space="preserve">, тягових підстанцій, пунктів паралельного сполучення, пристроїв зовнішнього освітлення станцій, переїздів, вантажних дворів, контейнерних майданчиків тощо, утримання і обслуговування устаткування і пристроїв електропостачання, ліній </w:t>
            </w:r>
            <w:proofErr w:type="spellStart"/>
            <w:r w:rsidRPr="009C32FA">
              <w:rPr>
                <w:color w:val="000000"/>
              </w:rPr>
              <w:t>електропередач</w:t>
            </w:r>
            <w:proofErr w:type="spellEnd"/>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Капітальний і поточний ремонти й амортизація основних засобів електропостачання, амортизація інших основних засобів </w:t>
            </w:r>
          </w:p>
        </w:tc>
        <w:tc>
          <w:tcPr>
            <w:tcW w:w="8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Обслуговування перевезень залізницями інших держав на території України, робота й послуги залізниць інших держав, пов'язані з перевезеннями вантажу</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Дирекції залізничних перевезень та інші підрозділи, підпорядковані залізниці</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Утримання технологічних центрів з обробки </w:t>
            </w:r>
            <w:r w:rsidRPr="009C32FA">
              <w:rPr>
                <w:color w:val="000000"/>
              </w:rPr>
              <w:lastRenderedPageBreak/>
              <w:t>перевізних документів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Утримання відновних поїздів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Загальновиробничі та адміністративні витрати господарства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Управління залізниць та підпорядковані їм підрозділи</w:t>
            </w:r>
            <w:r w:rsidRPr="009C32FA">
              <w:rPr>
                <w:color w:val="000000"/>
              </w:rPr>
              <w:t>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9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c>
          <w:tcPr>
            <w:tcW w:w="5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 </w:t>
            </w:r>
          </w:p>
        </w:tc>
      </w:tr>
    </w:tbl>
    <w:p w:rsidR="004A7870" w:rsidRPr="009C32FA" w:rsidRDefault="004A7870">
      <w:pPr>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 xml:space="preserve">V. Ставки плати за користування вагонами і контейнерами перевізника </w:t>
      </w:r>
    </w:p>
    <w:p w:rsidR="004A7870" w:rsidRPr="009C32FA" w:rsidRDefault="004A7870">
      <w:pPr>
        <w:pStyle w:val="a3"/>
        <w:jc w:val="both"/>
        <w:rPr>
          <w:color w:val="000000"/>
        </w:rPr>
      </w:pPr>
      <w:r w:rsidRPr="009C32FA">
        <w:rPr>
          <w:color w:val="000000"/>
        </w:rPr>
        <w:t xml:space="preserve">1. Ставки плати за користування вагонами перевізника України залежно від часу користування і від кількості операцій, що виконуються (навантаження, вивантаження) з вагонами, наведені в табл. 1. </w:t>
      </w:r>
    </w:p>
    <w:p w:rsidR="004A7870" w:rsidRPr="009C32FA" w:rsidRDefault="004A7870">
      <w:pPr>
        <w:pStyle w:val="a3"/>
        <w:jc w:val="both"/>
        <w:rPr>
          <w:color w:val="000000"/>
        </w:rPr>
      </w:pPr>
      <w:r w:rsidRPr="009C32FA">
        <w:rPr>
          <w:color w:val="000000"/>
        </w:rPr>
        <w:t xml:space="preserve">Плата за користування вагонами інших держав відшкодовується за ставками та в порядку, визначеному ПАТ "Укрзалізниця" відповідно до міжнародних угод України з цих питань. </w:t>
      </w:r>
    </w:p>
    <w:p w:rsidR="004A7870" w:rsidRPr="009C32FA" w:rsidRDefault="004A7870">
      <w:pPr>
        <w:pStyle w:val="a3"/>
        <w:jc w:val="both"/>
        <w:rPr>
          <w:color w:val="000000"/>
        </w:rPr>
      </w:pPr>
      <w:r w:rsidRPr="009C32FA">
        <w:rPr>
          <w:color w:val="000000"/>
        </w:rPr>
        <w:t xml:space="preserve">2. Ставки плати за користування контейнерами перевізника залежно від часу користування і типу контейнера наведені в табл. 2. </w:t>
      </w:r>
    </w:p>
    <w:p w:rsidR="004A7870" w:rsidRPr="009C32FA" w:rsidRDefault="004A7870">
      <w:pPr>
        <w:pStyle w:val="a3"/>
        <w:jc w:val="both"/>
        <w:rPr>
          <w:color w:val="000000"/>
        </w:rPr>
      </w:pPr>
      <w:r w:rsidRPr="009C32FA">
        <w:rPr>
          <w:color w:val="000000"/>
        </w:rPr>
        <w:t xml:space="preserve">3. При визначенні часу користування вагонами і контейнерами час до 30 хвилин не враховується, час 30 хвилин і більше враховується як повна година. </w:t>
      </w:r>
    </w:p>
    <w:p w:rsidR="004A7870" w:rsidRPr="009C32FA" w:rsidRDefault="004A7870">
      <w:pPr>
        <w:pStyle w:val="a3"/>
        <w:jc w:val="both"/>
        <w:rPr>
          <w:color w:val="000000"/>
        </w:rPr>
      </w:pPr>
      <w:r w:rsidRPr="009C32FA">
        <w:rPr>
          <w:color w:val="000000"/>
        </w:rPr>
        <w:t xml:space="preserve">4. У разі затримки на прикордонних станціях контейнерів у вагонах з вини вантажовласника з нього стягується плата за користування затриманими контейнерами і вагоном за весь час затримки. </w:t>
      </w:r>
    </w:p>
    <w:p w:rsidR="004A7870" w:rsidRPr="009C32FA" w:rsidRDefault="004A7870">
      <w:pPr>
        <w:pStyle w:val="a3"/>
        <w:jc w:val="both"/>
        <w:rPr>
          <w:color w:val="000000"/>
        </w:rPr>
      </w:pPr>
      <w:r w:rsidRPr="009C32FA">
        <w:rPr>
          <w:color w:val="000000"/>
        </w:rPr>
        <w:t xml:space="preserve">5. За затримку на станції призначення чи на підходах до неї або на станції відправлення власних та орендованих вагонів з вини одержувача, відправника або власника (орендаря) вагонів залізниці сплачується плата в розмірі 50 % ставок, зазначених у табл. 1. </w:t>
      </w:r>
    </w:p>
    <w:p w:rsidR="004A7870" w:rsidRPr="009C32FA" w:rsidRDefault="004A7870">
      <w:pPr>
        <w:pStyle w:val="a3"/>
        <w:jc w:val="right"/>
        <w:rPr>
          <w:color w:val="000000"/>
        </w:rPr>
      </w:pPr>
      <w:r w:rsidRPr="009C32FA">
        <w:rPr>
          <w:color w:val="000000"/>
        </w:rPr>
        <w:t xml:space="preserve">Таблиця 1 </w:t>
      </w:r>
    </w:p>
    <w:p w:rsidR="004A7870" w:rsidRPr="009C32FA" w:rsidRDefault="004A7870">
      <w:pPr>
        <w:pStyle w:val="a3"/>
        <w:jc w:val="center"/>
        <w:rPr>
          <w:color w:val="000000"/>
        </w:rPr>
      </w:pPr>
      <w:r w:rsidRPr="009C32FA">
        <w:rPr>
          <w:color w:val="000000"/>
        </w:rPr>
        <w:t xml:space="preserve">Ставки плати за користування вантажними вагонами перевізника </w:t>
      </w:r>
    </w:p>
    <w:p w:rsidR="004A7870" w:rsidRPr="009C32FA" w:rsidRDefault="004A7870">
      <w:pPr>
        <w:pStyle w:val="a3"/>
        <w:jc w:val="right"/>
        <w:rPr>
          <w:color w:val="000000"/>
        </w:rPr>
      </w:pPr>
      <w:r w:rsidRPr="009C32FA">
        <w:rPr>
          <w:color w:val="000000"/>
        </w:rPr>
        <w:t xml:space="preserve">грн за вагон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7"/>
        <w:gridCol w:w="3162"/>
        <w:gridCol w:w="3184"/>
      </w:tblGrid>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Час користування вагоном,</w:t>
            </w:r>
            <w:r w:rsidRPr="009C32FA">
              <w:rPr>
                <w:color w:val="000000"/>
              </w:rPr>
              <w:br/>
            </w:r>
            <w:r w:rsidRPr="009C32FA">
              <w:rPr>
                <w:b/>
                <w:bCs/>
                <w:color w:val="000000"/>
              </w:rPr>
              <w:t>годин</w:t>
            </w:r>
            <w:r w:rsidRPr="009C32FA">
              <w:rPr>
                <w:color w:val="000000"/>
              </w:rPr>
              <w:t>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У разі виконання однієї вантажної операції</w:t>
            </w:r>
            <w:r w:rsidRPr="009C32FA">
              <w:rPr>
                <w:color w:val="000000"/>
              </w:rPr>
              <w:t>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У разі виконання подвійної вантажної операції</w:t>
            </w:r>
            <w:r w:rsidRPr="009C32FA">
              <w:rPr>
                <w:color w:val="000000"/>
              </w:rPr>
              <w:t>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6,9 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12,3 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13,6 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10,8 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14,9 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13,4 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17,5 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14,7 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18,8 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17,3 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19,9 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25,3 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26,6 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23,8 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27,9 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26,4 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27,7 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26 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30,3 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50,2 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49,1 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64,2 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52,6 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35 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36 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82,7 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38 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95,7 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66,6 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39 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110,2 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40 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41 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142,2 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83,6 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158,2 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95,1 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174,2 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106,6 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190,2 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118,1 </w:t>
            </w:r>
          </w:p>
        </w:tc>
      </w:tr>
      <w:tr w:rsidR="004A7870" w:rsidRPr="009C32FA">
        <w:trPr>
          <w:tblCellSpacing w:w="22" w:type="dxa"/>
          <w:jc w:val="right"/>
        </w:trPr>
        <w:tc>
          <w:tcPr>
            <w:tcW w:w="17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206,2 </w:t>
            </w:r>
          </w:p>
        </w:tc>
        <w:tc>
          <w:tcPr>
            <w:tcW w:w="16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135,6 </w:t>
            </w:r>
          </w:p>
        </w:tc>
      </w:tr>
      <w:tr w:rsidR="004A7870" w:rsidRPr="009C32FA">
        <w:trPr>
          <w:tblCellSpacing w:w="22" w:type="dxa"/>
          <w:jc w:val="right"/>
        </w:trPr>
        <w:tc>
          <w:tcPr>
            <w:tcW w:w="1700" w:type="pct"/>
            <w:gridSpan w:val="3"/>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Понад 45 год - 16 грн за кожну годину за 1 вагон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a3"/>
        <w:jc w:val="right"/>
        <w:rPr>
          <w:color w:val="000000"/>
        </w:rPr>
      </w:pPr>
      <w:r w:rsidRPr="009C32FA">
        <w:rPr>
          <w:color w:val="000000"/>
        </w:rPr>
        <w:t xml:space="preserve">Таблиця 2 </w:t>
      </w:r>
    </w:p>
    <w:p w:rsidR="004A7870" w:rsidRPr="009C32FA" w:rsidRDefault="004A7870">
      <w:pPr>
        <w:pStyle w:val="a3"/>
        <w:jc w:val="center"/>
        <w:rPr>
          <w:color w:val="000000"/>
        </w:rPr>
      </w:pPr>
      <w:r w:rsidRPr="009C32FA">
        <w:rPr>
          <w:color w:val="000000"/>
        </w:rPr>
        <w:t xml:space="preserve">Ставки плати за користування контейнерами </w:t>
      </w:r>
    </w:p>
    <w:p w:rsidR="004A7870" w:rsidRPr="009C32FA" w:rsidRDefault="004A7870">
      <w:pPr>
        <w:pStyle w:val="a3"/>
        <w:jc w:val="right"/>
        <w:rPr>
          <w:color w:val="000000"/>
        </w:rPr>
      </w:pPr>
      <w:r w:rsidRPr="009C32FA">
        <w:rPr>
          <w:color w:val="000000"/>
        </w:rPr>
        <w:t xml:space="preserve">грн за контейнер </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3"/>
        <w:gridCol w:w="1541"/>
        <w:gridCol w:w="1729"/>
        <w:gridCol w:w="2009"/>
        <w:gridCol w:w="1751"/>
      </w:tblGrid>
      <w:tr w:rsidR="004A7870" w:rsidRPr="009C32FA">
        <w:trPr>
          <w:tblCellSpacing w:w="22" w:type="dxa"/>
          <w:jc w:val="right"/>
        </w:trPr>
        <w:tc>
          <w:tcPr>
            <w:tcW w:w="1350" w:type="pct"/>
            <w:vMerge w:val="restar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Час користування,</w:t>
            </w:r>
            <w:r w:rsidRPr="009C32FA">
              <w:rPr>
                <w:color w:val="000000"/>
              </w:rPr>
              <w:br/>
            </w:r>
            <w:r w:rsidRPr="009C32FA">
              <w:rPr>
                <w:b/>
                <w:bCs/>
                <w:color w:val="000000"/>
              </w:rPr>
              <w:t>години</w:t>
            </w:r>
            <w:r w:rsidRPr="009C32FA">
              <w:rPr>
                <w:color w:val="000000"/>
              </w:rPr>
              <w:t> </w:t>
            </w:r>
          </w:p>
        </w:tc>
        <w:tc>
          <w:tcPr>
            <w:tcW w:w="3650" w:type="pct"/>
            <w:gridSpan w:val="4"/>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Контейнер масою брутто або довжиною</w:t>
            </w:r>
            <w:r w:rsidRPr="009C32FA">
              <w:rPr>
                <w:color w:val="000000"/>
              </w:rPr>
              <w:t> </w:t>
            </w:r>
          </w:p>
        </w:tc>
      </w:tr>
      <w:tr w:rsidR="004A7870" w:rsidRPr="009C32FA">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7870" w:rsidRPr="009C32FA" w:rsidRDefault="004A7870">
            <w:pPr>
              <w:rPr>
                <w:color w:val="000000"/>
              </w:rPr>
            </w:pP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 т</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5 т</w:t>
            </w:r>
            <w:r w:rsidRPr="009C32FA">
              <w:rPr>
                <w:color w:val="000000"/>
              </w:rPr>
              <w:t>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10- і 20-футовий</w:t>
            </w:r>
            <w:r w:rsidRPr="009C32FA">
              <w:rPr>
                <w:color w:val="000000"/>
              </w:rPr>
              <w:t>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30- і 40-футовий</w:t>
            </w:r>
            <w:r w:rsidRPr="009C32FA">
              <w:rPr>
                <w:color w:val="000000"/>
              </w:rPr>
              <w:t>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8,7 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0,9 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9,8 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10,6 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17 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11,3 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18 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12,0 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19 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2,5 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12,6 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lastRenderedPageBreak/>
              <w:t>21 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14,0 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2,9 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14,6 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23 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3,1 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7,7 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15,3 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24 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8,0 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16,0 </w:t>
            </w:r>
          </w:p>
        </w:tc>
      </w:tr>
      <w:tr w:rsidR="004A7870" w:rsidRPr="009C32FA">
        <w:trPr>
          <w:tblCellSpacing w:w="22" w:type="dxa"/>
          <w:jc w:val="right"/>
        </w:trPr>
        <w:tc>
          <w:tcPr>
            <w:tcW w:w="0" w:type="auto"/>
            <w:gridSpan w:val="5"/>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плати за 24 год. додається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8 діб включно за кожну годину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r>
      <w:tr w:rsidR="004A7870" w:rsidRPr="009C32FA">
        <w:trPr>
          <w:tblCellSpacing w:w="22" w:type="dxa"/>
          <w:jc w:val="right"/>
        </w:trPr>
        <w:tc>
          <w:tcPr>
            <w:tcW w:w="0" w:type="auto"/>
            <w:gridSpan w:val="5"/>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плати за 8 діб додається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15 діб включно за кожну годину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1,3 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2,7 </w:t>
            </w:r>
          </w:p>
        </w:tc>
      </w:tr>
      <w:tr w:rsidR="004A7870" w:rsidRPr="009C32FA">
        <w:trPr>
          <w:tblCellSpacing w:w="22" w:type="dxa"/>
          <w:jc w:val="right"/>
        </w:trPr>
        <w:tc>
          <w:tcPr>
            <w:tcW w:w="0" w:type="auto"/>
            <w:gridSpan w:val="5"/>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до плати за 15 діб додається </w:t>
            </w:r>
          </w:p>
        </w:tc>
      </w:tr>
      <w:tr w:rsidR="004A7870" w:rsidRPr="009C32FA">
        <w:trPr>
          <w:tblCellSpacing w:w="22" w:type="dxa"/>
          <w:jc w:val="right"/>
        </w:trPr>
        <w:tc>
          <w:tcPr>
            <w:tcW w:w="13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від 15 діб за кожну годину </w:t>
            </w:r>
          </w:p>
        </w:tc>
        <w:tc>
          <w:tcPr>
            <w:tcW w:w="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1,6 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3,2 </w:t>
            </w:r>
          </w:p>
        </w:tc>
        <w:tc>
          <w:tcPr>
            <w:tcW w:w="10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7,8 </w:t>
            </w:r>
          </w:p>
        </w:tc>
        <w:tc>
          <w:tcPr>
            <w:tcW w:w="9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15,6 </w:t>
            </w:r>
          </w:p>
        </w:tc>
      </w:tr>
    </w:tbl>
    <w:p w:rsidR="004A7870" w:rsidRPr="009C32FA" w:rsidRDefault="004A7870">
      <w:pPr>
        <w:pStyle w:val="a3"/>
        <w:jc w:val="right"/>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 xml:space="preserve">VI. Перелік вантажів та відміток, що проставляються в перевізних документах </w:t>
      </w:r>
    </w:p>
    <w:p w:rsidR="004A7870" w:rsidRPr="009C32FA" w:rsidRDefault="004A7870">
      <w:pPr>
        <w:pStyle w:val="3"/>
        <w:jc w:val="center"/>
        <w:rPr>
          <w:color w:val="000000"/>
        </w:rPr>
      </w:pPr>
      <w:r w:rsidRPr="009C32FA">
        <w:rPr>
          <w:color w:val="000000"/>
        </w:rPr>
        <w:t xml:space="preserve">1. Перелік швидкопсувних вантажів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79"/>
        <w:gridCol w:w="2344"/>
      </w:tblGrid>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Найменування вантажів</w:t>
            </w:r>
            <w:r w:rsidRPr="009C32FA">
              <w:rPr>
                <w:color w:val="000000"/>
              </w:rPr>
              <w:t>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Код за ЄТСНВ (тарифна група, номер позиції вантажу в тарифній групі)</w:t>
            </w:r>
            <w:r w:rsidRPr="009C32FA">
              <w:rPr>
                <w:color w:val="000000"/>
              </w:rPr>
              <w:t>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Овочі свіжі та свіжоморожені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041 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Баштанні культури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042 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Картопля свіжа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043 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Фрукти та ягоди свіжі та свіжоморожені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051 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Яблука свіжі та свіжоморожені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052 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Цитрусові свіжі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053 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Молоко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Молочні продукти та морозиво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552 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Масло тваринне та сир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Продукція маргаринова, жири та саломас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Яйця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555 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М'ясо морожене та охолоджене, субпродукти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561 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Вироби ковбасні, копченості та напівфабрикати м'ясні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562 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Жири та сало тварин і птахів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Відходи м'ясної промисловості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564 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Риба жива, мальки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571 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Риба свіжа, охолоджена та свіжоморожена. Відході рибні. Ракоподібні та молюски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572 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Рибопродукти солоні, копчені, сушені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573 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Консерви різні, фрукти, ягоди, овочі та гриби солоні, мочені, квашені, мариновані та сульфітовані, майонез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581 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Соки, сусло виноградне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584 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Вино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591 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Пиво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Лікеро-горілчані вироби (крім горілки)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593 </w:t>
            </w:r>
          </w:p>
        </w:tc>
      </w:tr>
      <w:tr w:rsidR="004A7870" w:rsidRPr="009C32FA">
        <w:trPr>
          <w:tblCellSpacing w:w="22" w:type="dxa"/>
        </w:trPr>
        <w:tc>
          <w:tcPr>
            <w:tcW w:w="38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Напої безалкогольні та вода мінеральна </w:t>
            </w:r>
          </w:p>
        </w:tc>
        <w:tc>
          <w:tcPr>
            <w:tcW w:w="120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595 </w:t>
            </w:r>
          </w:p>
        </w:tc>
      </w:tr>
    </w:tbl>
    <w:p w:rsidR="004A7870" w:rsidRPr="009C32FA" w:rsidRDefault="004A7870">
      <w:pPr>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 xml:space="preserve">2. Перелік наливних вантажів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5"/>
        <w:gridCol w:w="3388"/>
      </w:tblGrid>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Найменування вантажів</w:t>
            </w:r>
            <w:r w:rsidRPr="009C32FA">
              <w:rPr>
                <w:color w:val="000000"/>
              </w:rPr>
              <w:t>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b/>
                <w:bCs/>
                <w:color w:val="000000"/>
              </w:rPr>
              <w:t>Код за ЄТСНВ (тарифна група, номер позиції вантажу в тарифній групі)</w:t>
            </w:r>
            <w:r w:rsidRPr="009C32FA">
              <w:rPr>
                <w:color w:val="000000"/>
              </w:rPr>
              <w:t>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b/>
                <w:bCs/>
                <w:color w:val="000000"/>
              </w:rPr>
              <w:t>1. Нафта та нафтопродукти</w:t>
            </w:r>
            <w:r w:rsidRPr="009C32FA">
              <w:rPr>
                <w:color w:val="000000"/>
              </w:rPr>
              <w:t>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Нафта сира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201 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Бензин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Гас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Масла та мастила мінеральні (нафтові)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Паливо дизельне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Інші нафтопродукти світлі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215,</w:t>
            </w:r>
            <w:r w:rsidRPr="009C32FA">
              <w:rPr>
                <w:color w:val="000000"/>
              </w:rPr>
              <w:br/>
              <w:t>226021, 226069, 226106 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Мазут нафтовий та кам'яновугільний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Бітум і гудрон природні, нафтові та кам'яновугільні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Асфальт, бітум та гудрон природні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Озокерит природний та продукція воскова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Інші нафтопродукти темні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225 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b/>
                <w:bCs/>
                <w:color w:val="000000"/>
              </w:rPr>
              <w:t>2. Зріджені гази та вуглеводні</w:t>
            </w:r>
            <w:r w:rsidRPr="009C32FA">
              <w:rPr>
                <w:color w:val="000000"/>
              </w:rPr>
              <w:t>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Гази енергетичні (вуглеводневі зріджені)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226, крім</w:t>
            </w:r>
            <w:r w:rsidRPr="009C32FA">
              <w:rPr>
                <w:color w:val="000000"/>
              </w:rPr>
              <w:br/>
              <w:t>226021, 226069, 226106 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Гази, крім енергетичних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488 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Вуглеводні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Галогенопохідні вуглеводнів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Похідні вуглеводнів інші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713 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b/>
                <w:bCs/>
                <w:color w:val="000000"/>
              </w:rPr>
              <w:lastRenderedPageBreak/>
              <w:t>3. Спирти та феноли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Спирти та їх похідні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xml:space="preserve">Феноли, </w:t>
            </w:r>
            <w:proofErr w:type="spellStart"/>
            <w:r w:rsidRPr="009C32FA">
              <w:rPr>
                <w:color w:val="000000"/>
              </w:rPr>
              <w:t>фенолспирти</w:t>
            </w:r>
            <w:proofErr w:type="spellEnd"/>
            <w:r w:rsidRPr="009C32FA">
              <w:rPr>
                <w:color w:val="000000"/>
              </w:rPr>
              <w:t xml:space="preserve"> та їх похідні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b/>
                <w:bCs/>
                <w:color w:val="000000"/>
              </w:rPr>
              <w:t>4. Швидкопсувні наливні вантажі</w:t>
            </w:r>
            <w:r w:rsidRPr="009C32FA">
              <w:rPr>
                <w:color w:val="000000"/>
              </w:rPr>
              <w:t>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Молоко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Молочні продукти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Масло тваринне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Продукція маргаринова та саломас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Жири та сало тварин і птахів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563 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Жир рибний, китовий та морських тварин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574 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Соки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584 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Вино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Пиво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Напої безалкогольні та вода мінеральна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595 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b/>
                <w:bCs/>
                <w:color w:val="000000"/>
              </w:rPr>
              <w:t>5. Інші наливні вантажі</w:t>
            </w:r>
            <w:r w:rsidRPr="009C32FA">
              <w:rPr>
                <w:color w:val="000000"/>
              </w:rPr>
              <w:t>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Вода аміачна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Добрива азотні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Добрива калійні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Добрива фосфатні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435 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Добрива мінеральні інші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436 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Мило рідке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443 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Каучук та латекс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451 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Смоли та пластичні маси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461, 465, 471 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Клей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Матеріали лакофарбові, барвники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Продукти проміжні для барвників та органічного синтезу. Альдегіди, кетони та ангідриди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467, 723 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Масла, крім нафтових, скипидар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Інгібітори, інша продукція коксохімічної та лісохімічної промисловості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475 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Кислоти, оксиди, пероксиди та ангідриди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Основи та содо продукти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Солі кисневих кислот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483, 484 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Солі безкисневих кислот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485 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Сорбенти, каталізатори, коагулянти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Інші неорганічні сполуки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489 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Продукція крохмале-патокової промисловості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515 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lastRenderedPageBreak/>
              <w:t>Олія рослинна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556 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Спирт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594 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Вода та барда рідка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601, 602 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Кислоти органічні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Ефіри та ацетати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725 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Оксиди та пероксиди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726 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Аміни, аміди та їх похідні. Нітросполуки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731, 732 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proofErr w:type="spellStart"/>
            <w:r w:rsidRPr="009C32FA">
              <w:rPr>
                <w:color w:val="000000"/>
              </w:rPr>
              <w:t>Хлорсилани</w:t>
            </w:r>
            <w:proofErr w:type="spellEnd"/>
            <w:r w:rsidRPr="009C32FA">
              <w:rPr>
                <w:color w:val="000000"/>
              </w:rPr>
              <w:t>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Інші органічні сполуки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742 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Пестициди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751 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Пластифікатори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752 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Поверхнево-активні речовини та синтетичні мийні засоби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753, 756 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Розчинники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754 </w:t>
            </w:r>
          </w:p>
        </w:tc>
      </w:tr>
      <w:tr w:rsidR="004A7870" w:rsidRPr="009C32FA">
        <w:trPr>
          <w:tblCellSpacing w:w="22" w:type="dxa"/>
        </w:trPr>
        <w:tc>
          <w:tcPr>
            <w:tcW w:w="32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rPr>
                <w:color w:val="000000"/>
              </w:rPr>
            </w:pPr>
            <w:r w:rsidRPr="009C32FA">
              <w:rPr>
                <w:color w:val="000000"/>
              </w:rPr>
              <w:t>Хімікати інші </w:t>
            </w:r>
          </w:p>
        </w:tc>
        <w:tc>
          <w:tcPr>
            <w:tcW w:w="1750" w:type="pct"/>
            <w:tcBorders>
              <w:top w:val="outset" w:sz="6" w:space="0" w:color="auto"/>
              <w:left w:val="outset" w:sz="6" w:space="0" w:color="auto"/>
              <w:bottom w:val="outset" w:sz="6" w:space="0" w:color="auto"/>
              <w:right w:val="outset" w:sz="6" w:space="0" w:color="auto"/>
            </w:tcBorders>
            <w:hideMark/>
          </w:tcPr>
          <w:p w:rsidR="004A7870" w:rsidRPr="009C32FA" w:rsidRDefault="004A7870">
            <w:pPr>
              <w:pStyle w:val="a3"/>
              <w:jc w:val="center"/>
              <w:rPr>
                <w:color w:val="000000"/>
              </w:rPr>
            </w:pPr>
            <w:r w:rsidRPr="009C32FA">
              <w:rPr>
                <w:color w:val="000000"/>
              </w:rPr>
              <w:t>757, 758 </w:t>
            </w:r>
          </w:p>
        </w:tc>
      </w:tr>
    </w:tbl>
    <w:p w:rsidR="004A7870" w:rsidRPr="009C32FA" w:rsidRDefault="004A7870">
      <w:pPr>
        <w:rPr>
          <w:color w:val="000000"/>
        </w:rPr>
      </w:pPr>
      <w:r w:rsidRPr="009C32FA">
        <w:rPr>
          <w:color w:val="000000"/>
        </w:rPr>
        <w:br w:type="textWrapping" w:clear="all"/>
      </w:r>
    </w:p>
    <w:p w:rsidR="004A7870" w:rsidRPr="009C32FA" w:rsidRDefault="004A7870">
      <w:pPr>
        <w:pStyle w:val="3"/>
        <w:jc w:val="center"/>
        <w:rPr>
          <w:color w:val="000000"/>
        </w:rPr>
      </w:pPr>
      <w:r w:rsidRPr="009C32FA">
        <w:rPr>
          <w:color w:val="000000"/>
        </w:rPr>
        <w:t>3. Пункт 3 розділу VI виключено</w:t>
      </w:r>
    </w:p>
    <w:p w:rsidR="004A7870" w:rsidRPr="009C32FA" w:rsidRDefault="004A7870">
      <w:pPr>
        <w:pStyle w:val="a3"/>
        <w:jc w:val="right"/>
        <w:rPr>
          <w:color w:val="000000"/>
        </w:rPr>
      </w:pPr>
      <w:r w:rsidRPr="009C32FA">
        <w:rPr>
          <w:color w:val="000000"/>
        </w:rPr>
        <w:t>(пункт 3 розділу VI із змінами, внесеними згідно з наказами</w:t>
      </w:r>
      <w:r w:rsidRPr="009C32FA">
        <w:rPr>
          <w:color w:val="000000"/>
        </w:rPr>
        <w:br/>
        <w:t> Міністерства інфраструктури України від 04.10.2011 р. N 401,</w:t>
      </w:r>
      <w:r w:rsidRPr="009C32FA">
        <w:rPr>
          <w:color w:val="000000"/>
        </w:rPr>
        <w:br/>
        <w:t> від 21.09.2012 р. N 569,</w:t>
      </w:r>
      <w:r w:rsidRPr="009C32FA">
        <w:rPr>
          <w:color w:val="000000"/>
        </w:rPr>
        <w:br/>
        <w:t>виключено згідно з наказом Міністерства</w:t>
      </w:r>
      <w:r w:rsidRPr="009C32FA">
        <w:rPr>
          <w:color w:val="000000"/>
        </w:rPr>
        <w:br/>
        <w:t> інфраструктури України від 26.04.2016 р. N 161)</w:t>
      </w:r>
    </w:p>
    <w:p w:rsidR="004A7870" w:rsidRPr="009C32FA" w:rsidRDefault="004A7870">
      <w:pPr>
        <w:pStyle w:val="a3"/>
        <w:jc w:val="both"/>
        <w:rPr>
          <w:color w:val="000000"/>
        </w:rPr>
      </w:pPr>
      <w:r w:rsidRPr="009C32FA">
        <w:rPr>
          <w:color w:val="000000"/>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4A7870" w:rsidRPr="009C32FA">
        <w:trPr>
          <w:tblCellSpacing w:w="22" w:type="dxa"/>
        </w:trPr>
        <w:tc>
          <w:tcPr>
            <w:tcW w:w="2500" w:type="pct"/>
            <w:hideMark/>
          </w:tcPr>
          <w:p w:rsidR="004A7870" w:rsidRPr="009C32FA" w:rsidRDefault="004A7870">
            <w:pPr>
              <w:pStyle w:val="a3"/>
              <w:jc w:val="center"/>
              <w:rPr>
                <w:color w:val="000000"/>
              </w:rPr>
            </w:pPr>
            <w:r w:rsidRPr="009C32FA">
              <w:rPr>
                <w:b/>
                <w:bCs/>
                <w:color w:val="000000"/>
              </w:rPr>
              <w:t>Директор Департаменту залізничного</w:t>
            </w:r>
            <w:r w:rsidRPr="009C32FA">
              <w:rPr>
                <w:color w:val="000000"/>
              </w:rPr>
              <w:br/>
            </w:r>
            <w:r w:rsidRPr="009C32FA">
              <w:rPr>
                <w:b/>
                <w:bCs/>
                <w:color w:val="000000"/>
              </w:rPr>
              <w:t>транспорту Міністерства транспорту</w:t>
            </w:r>
            <w:r w:rsidRPr="009C32FA">
              <w:rPr>
                <w:color w:val="000000"/>
              </w:rPr>
              <w:br/>
            </w:r>
            <w:r w:rsidRPr="009C32FA">
              <w:rPr>
                <w:b/>
                <w:bCs/>
                <w:color w:val="000000"/>
              </w:rPr>
              <w:t>та зв'язку України</w:t>
            </w:r>
            <w:r w:rsidRPr="009C32FA">
              <w:rPr>
                <w:color w:val="000000"/>
              </w:rPr>
              <w:t> </w:t>
            </w:r>
          </w:p>
        </w:tc>
        <w:tc>
          <w:tcPr>
            <w:tcW w:w="2500" w:type="pct"/>
            <w:hideMark/>
          </w:tcPr>
          <w:p w:rsidR="004A7870" w:rsidRPr="009C32FA" w:rsidRDefault="004A7870">
            <w:pPr>
              <w:pStyle w:val="a3"/>
              <w:jc w:val="center"/>
              <w:rPr>
                <w:color w:val="000000"/>
              </w:rPr>
            </w:pPr>
            <w:r w:rsidRPr="009C32FA">
              <w:rPr>
                <w:b/>
                <w:bCs/>
                <w:color w:val="000000"/>
              </w:rPr>
              <w:t> </w:t>
            </w:r>
            <w:r w:rsidRPr="009C32FA">
              <w:rPr>
                <w:color w:val="000000"/>
              </w:rPr>
              <w:br/>
            </w:r>
            <w:r w:rsidRPr="009C32FA">
              <w:rPr>
                <w:b/>
                <w:bCs/>
                <w:color w:val="000000"/>
              </w:rPr>
              <w:t> </w:t>
            </w:r>
            <w:r w:rsidRPr="009C32FA">
              <w:rPr>
                <w:color w:val="000000"/>
              </w:rPr>
              <w:br/>
            </w:r>
            <w:r w:rsidRPr="009C32FA">
              <w:rPr>
                <w:b/>
                <w:bCs/>
                <w:color w:val="000000"/>
              </w:rPr>
              <w:t>М. В. Макаренко</w:t>
            </w:r>
            <w:r w:rsidRPr="009C32FA">
              <w:rPr>
                <w:color w:val="000000"/>
              </w:rPr>
              <w:t> </w:t>
            </w:r>
          </w:p>
        </w:tc>
      </w:tr>
    </w:tbl>
    <w:p w:rsidR="004A7870" w:rsidRPr="009C32FA" w:rsidRDefault="004A7870">
      <w:pPr>
        <w:pStyle w:val="a3"/>
        <w:jc w:val="both"/>
        <w:rPr>
          <w:color w:val="000000"/>
        </w:rPr>
      </w:pPr>
      <w:r w:rsidRPr="009C32FA">
        <w:rPr>
          <w:color w:val="000000"/>
        </w:rPr>
        <w:br w:type="textWrapping" w:clear="all"/>
      </w:r>
    </w:p>
    <w:p w:rsidR="004A7870" w:rsidRPr="009C32FA" w:rsidRDefault="004A7870">
      <w:pPr>
        <w:pStyle w:val="a3"/>
        <w:jc w:val="both"/>
        <w:rPr>
          <w:color w:val="000000"/>
        </w:rPr>
      </w:pPr>
      <w:r w:rsidRPr="009C32FA">
        <w:rPr>
          <w:color w:val="000000"/>
        </w:rPr>
        <w:t> </w:t>
      </w:r>
    </w:p>
    <w:p w:rsidR="004A7870" w:rsidRPr="009C32FA" w:rsidRDefault="004A7870">
      <w:pPr>
        <w:rPr>
          <w:color w:val="000000"/>
        </w:rPr>
      </w:pPr>
    </w:p>
    <w:sectPr w:rsidR="004A7870" w:rsidRPr="009C32F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GrammaticalErrors/>
  <w:proofState w:spelling="clean"/>
  <w:attachedTemplate r:id="rId1"/>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8C"/>
    <w:rsid w:val="00302EB2"/>
    <w:rsid w:val="004A7870"/>
    <w:rsid w:val="00772EF5"/>
    <w:rsid w:val="007C7D26"/>
    <w:rsid w:val="009C32FA"/>
    <w:rsid w:val="00A63260"/>
    <w:rsid w:val="00A85362"/>
    <w:rsid w:val="00C10966"/>
    <w:rsid w:val="00D11BF6"/>
    <w:rsid w:val="00D348F1"/>
    <w:rsid w:val="00D36DFB"/>
    <w:rsid w:val="00E01F13"/>
    <w:rsid w:val="00E412C4"/>
    <w:rsid w:val="00F5608C"/>
    <w:rsid w:val="00F7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AA29C9-E1E5-462C-AC66-BA380529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D11BF6"/>
    <w:rPr>
      <w:rFonts w:ascii="Tahoma" w:hAnsi="Tahoma" w:cs="Tahoma"/>
      <w:sz w:val="16"/>
      <w:szCs w:val="16"/>
    </w:rPr>
  </w:style>
  <w:style w:type="character" w:customStyle="1" w:styleId="a5">
    <w:name w:val="Текст выноски Знак"/>
    <w:link w:val="a4"/>
    <w:uiPriority w:val="99"/>
    <w:semiHidden/>
    <w:rsid w:val="00D11BF6"/>
    <w:rPr>
      <w:rFonts w:ascii="Tahoma" w:eastAsia="Times New Roman" w:hAnsi="Tahoma" w:cs="Tahoma"/>
      <w:sz w:val="16"/>
      <w:szCs w:val="16"/>
    </w:rPr>
  </w:style>
  <w:style w:type="table" w:styleId="4">
    <w:name w:val="Plain Table 4"/>
    <w:basedOn w:val="a1"/>
    <w:uiPriority w:val="44"/>
    <w:rsid w:val="00D348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
    <w:name w:val="Plain Table 1"/>
    <w:basedOn w:val="a1"/>
    <w:uiPriority w:val="41"/>
    <w:rsid w:val="00D348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6">
    <w:name w:val="Grid Table Light"/>
    <w:basedOn w:val="a1"/>
    <w:uiPriority w:val="40"/>
    <w:rsid w:val="00D348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8B7~1.ORE\AppData\Local\Temp\Rar$DIa0.659\wrd12197742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8256-F911-4589-877E-C992FFDB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wrd1219774218.dot</Template>
  <TotalTime>1</TotalTime>
  <Pages>172</Pages>
  <Words>46804</Words>
  <Characters>266783</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Укрсервис</Company>
  <LinksUpToDate>false</LinksUpToDate>
  <CharactersWithSpaces>312962</CharactersWithSpaces>
  <SharedDoc>false</SharedDoc>
  <HLinks>
    <vt:vector size="12" baseType="variant">
      <vt:variant>
        <vt:i4>2228308</vt:i4>
      </vt:variant>
      <vt:variant>
        <vt:i4>2298</vt:i4>
      </vt:variant>
      <vt:variant>
        <vt:i4>1026</vt:i4>
      </vt:variant>
      <vt:variant>
        <vt:i4>1</vt:i4>
      </vt:variant>
      <vt:variant>
        <vt:lpwstr>C:\Documents and Settings\bovt\Application Data\Liga70\Client\Session\TSIGN.GIF</vt:lpwstr>
      </vt:variant>
      <vt:variant>
        <vt:lpwstr/>
      </vt:variant>
      <vt:variant>
        <vt:i4>8323084</vt:i4>
      </vt:variant>
      <vt:variant>
        <vt:i4>726030</vt:i4>
      </vt:variant>
      <vt:variant>
        <vt:i4>1025</vt:i4>
      </vt:variant>
      <vt:variant>
        <vt:i4>1</vt:i4>
      </vt:variant>
      <vt:variant>
        <vt:lpwstr>C:\Documents and Settings\bovt\Application Data\Liga70\Client\Session\LOGOTYPE.BMP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Орел Анна Геннадіївна</dc:creator>
  <cp:lastModifiedBy>Тітова Інна Олександрівна</cp:lastModifiedBy>
  <cp:revision>2</cp:revision>
  <dcterms:created xsi:type="dcterms:W3CDTF">2018-01-11T14:53:00Z</dcterms:created>
  <dcterms:modified xsi:type="dcterms:W3CDTF">2018-01-11T14:53:00Z</dcterms:modified>
</cp:coreProperties>
</file>